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F2CFAF" w14:textId="3D3CE862" w:rsidR="00872A11" w:rsidRDefault="00872A11" w:rsidP="00872A11">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002303EB" w:rsidRPr="002303EB">
        <w:rPr>
          <w:rFonts w:ascii="Arial" w:hAnsi="Arial" w:cs="Arial"/>
          <w:b/>
          <w:bCs/>
          <w:color w:val="000000" w:themeColor="text1"/>
          <w:sz w:val="26"/>
          <w:szCs w:val="26"/>
        </w:rPr>
        <w:t>R2-2200288</w:t>
      </w:r>
    </w:p>
    <w:p w14:paraId="7CD33124" w14:textId="71B69C50" w:rsidR="00386B5A" w:rsidRDefault="00872A11" w:rsidP="00872A11">
      <w:pPr>
        <w:pStyle w:val="CRCoverPage"/>
        <w:rPr>
          <w:b/>
          <w:bCs/>
          <w:sz w:val="24"/>
          <w:szCs w:val="24"/>
          <w:lang w:eastAsia="zh-CN"/>
        </w:rPr>
      </w:pPr>
      <w:r>
        <w:rPr>
          <w:b/>
          <w:bCs/>
          <w:sz w:val="24"/>
          <w:szCs w:val="24"/>
          <w:lang w:eastAsia="zh-CN"/>
        </w:rPr>
        <w:t>E-Meeting, Jan 17</w:t>
      </w:r>
      <w:r>
        <w:rPr>
          <w:b/>
          <w:bCs/>
          <w:sz w:val="24"/>
          <w:szCs w:val="24"/>
          <w:vertAlign w:val="superscript"/>
          <w:lang w:eastAsia="zh-CN"/>
        </w:rPr>
        <w:t>th</w:t>
      </w:r>
      <w:r>
        <w:rPr>
          <w:b/>
          <w:bCs/>
          <w:sz w:val="24"/>
          <w:szCs w:val="24"/>
          <w:lang w:eastAsia="zh-CN"/>
        </w:rPr>
        <w:t xml:space="preserve"> – Jan 25</w:t>
      </w:r>
      <w:r>
        <w:rPr>
          <w:b/>
          <w:bCs/>
          <w:sz w:val="24"/>
          <w:szCs w:val="24"/>
          <w:vertAlign w:val="superscript"/>
          <w:lang w:eastAsia="zh-CN"/>
        </w:rPr>
        <w:t>th</w:t>
      </w:r>
      <w:r>
        <w:rPr>
          <w:b/>
          <w:bCs/>
          <w:sz w:val="24"/>
          <w:szCs w:val="24"/>
          <w:lang w:eastAsia="zh-CN"/>
        </w:rPr>
        <w:t>, 2022</w:t>
      </w:r>
    </w:p>
    <w:p w14:paraId="059796C3" w14:textId="77777777" w:rsidR="00872A11" w:rsidRDefault="00872A11" w:rsidP="00872A11">
      <w:pPr>
        <w:pStyle w:val="CRCoverPage"/>
        <w:rPr>
          <w:b/>
          <w:sz w:val="24"/>
          <w:lang w:val="en-US" w:eastAsia="zh-CN"/>
        </w:rPr>
      </w:pPr>
    </w:p>
    <w:p w14:paraId="4D112671" w14:textId="19792532"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w:t>
      </w:r>
      <w:r w:rsidR="00653C54">
        <w:rPr>
          <w:rFonts w:cs="Arial"/>
          <w:bCs/>
          <w:sz w:val="24"/>
          <w:lang w:val="en-US"/>
        </w:rPr>
        <w:t>12.3.2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7B900F11"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872A11" w:rsidRPr="00872A11">
        <w:rPr>
          <w:rFonts w:ascii="Arial" w:hAnsi="Arial" w:cs="Arial"/>
          <w:bCs/>
          <w:sz w:val="24"/>
        </w:rPr>
        <w:t>Open issues on RRM measurement relaxation</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46376D3F" w14:textId="64ABC6CD" w:rsidR="00872A11" w:rsidRDefault="00ED3F6F" w:rsidP="00CB63E0">
      <w:pPr>
        <w:rPr>
          <w:lang w:val="en-GB"/>
        </w:rPr>
      </w:pPr>
      <w:r>
        <w:rPr>
          <w:lang w:val="en-GB"/>
        </w:rPr>
        <w:t>At RAN2#11</w:t>
      </w:r>
      <w:r w:rsidR="00872A11">
        <w:rPr>
          <w:lang w:val="en-GB"/>
        </w:rPr>
        <w:t>6</w:t>
      </w:r>
      <w:r>
        <w:rPr>
          <w:lang w:val="en-GB"/>
        </w:rPr>
        <w:t xml:space="preserve">-e, </w:t>
      </w:r>
      <w:r w:rsidR="008815A2">
        <w:rPr>
          <w:lang w:val="en-GB"/>
        </w:rPr>
        <w:t>based on [</w:t>
      </w:r>
      <w:r w:rsidR="00872A11">
        <w:rPr>
          <w:lang w:val="en-GB"/>
        </w:rPr>
        <w:t>5</w:t>
      </w:r>
      <w:r w:rsidR="008815A2">
        <w:rPr>
          <w:lang w:val="en-GB"/>
        </w:rPr>
        <w:t>] and [</w:t>
      </w:r>
      <w:r w:rsidR="00872A11">
        <w:rPr>
          <w:lang w:val="en-GB"/>
        </w:rPr>
        <w:t>6</w:t>
      </w:r>
      <w:r w:rsidR="008815A2">
        <w:rPr>
          <w:lang w:val="en-GB"/>
        </w:rPr>
        <w:t xml:space="preserve">], </w:t>
      </w:r>
      <w:r>
        <w:rPr>
          <w:lang w:val="en-GB"/>
        </w:rPr>
        <w:t xml:space="preserve">RAN2 </w:t>
      </w:r>
      <w:r w:rsidR="00872A11">
        <w:rPr>
          <w:lang w:val="en-GB"/>
        </w:rPr>
        <w:t xml:space="preserve">continued the discussion on </w:t>
      </w:r>
      <w:r>
        <w:rPr>
          <w:lang w:val="en-GB"/>
        </w:rPr>
        <w:t>RRM relaxation</w:t>
      </w:r>
      <w:r w:rsidR="00786C81">
        <w:rPr>
          <w:lang w:val="en-GB"/>
        </w:rPr>
        <w:t xml:space="preserve">. </w:t>
      </w:r>
      <w:r w:rsidR="008815A2">
        <w:rPr>
          <w:lang w:val="en-GB"/>
        </w:rPr>
        <w:t xml:space="preserve">However </w:t>
      </w:r>
      <w:r w:rsidR="00872A11">
        <w:rPr>
          <w:lang w:val="en-GB"/>
        </w:rPr>
        <w:t xml:space="preserve">there are </w:t>
      </w:r>
      <w:r w:rsidR="008815A2">
        <w:rPr>
          <w:lang w:val="en-GB"/>
        </w:rPr>
        <w:t>still</w:t>
      </w:r>
      <w:r w:rsidR="00872A11">
        <w:rPr>
          <w:lang w:val="en-GB"/>
        </w:rPr>
        <w:t xml:space="preserve"> some</w:t>
      </w:r>
      <w:r w:rsidR="008815A2">
        <w:rPr>
          <w:lang w:val="en-GB"/>
        </w:rPr>
        <w:t xml:space="preserve"> open </w:t>
      </w:r>
      <w:r w:rsidR="00872A11">
        <w:rPr>
          <w:lang w:val="en-GB"/>
        </w:rPr>
        <w:t xml:space="preserve">issues, e.g. </w:t>
      </w:r>
    </w:p>
    <w:p w14:paraId="7BD44406" w14:textId="039B7F82" w:rsidR="00CB63E0" w:rsidRPr="00CE5681" w:rsidRDefault="00872A11" w:rsidP="00267867">
      <w:pPr>
        <w:pStyle w:val="ListParagraph"/>
        <w:numPr>
          <w:ilvl w:val="0"/>
          <w:numId w:val="17"/>
        </w:numPr>
        <w:rPr>
          <w:b/>
          <w:bCs/>
          <w:lang w:val="en-GB"/>
        </w:rPr>
      </w:pPr>
      <w:r w:rsidRPr="00CE5681">
        <w:rPr>
          <w:b/>
          <w:bCs/>
          <w:lang w:val="en-GB"/>
        </w:rPr>
        <w:t xml:space="preserve">Issue 1: </w:t>
      </w:r>
      <w:r w:rsidR="008815A2" w:rsidRPr="00CE5681">
        <w:rPr>
          <w:b/>
          <w:bCs/>
          <w:lang w:val="en-GB"/>
        </w:rPr>
        <w:t xml:space="preserve"> how to configure stationarity criterion and how to report it;</w:t>
      </w:r>
    </w:p>
    <w:p w14:paraId="7CAF4F75" w14:textId="658F0F20" w:rsidR="00872A11" w:rsidRPr="00CE5681" w:rsidRDefault="00872A11" w:rsidP="00267867">
      <w:pPr>
        <w:pStyle w:val="ListParagraph"/>
        <w:numPr>
          <w:ilvl w:val="0"/>
          <w:numId w:val="17"/>
        </w:numPr>
        <w:rPr>
          <w:b/>
          <w:bCs/>
          <w:lang w:val="en-GB"/>
        </w:rPr>
      </w:pPr>
      <w:r w:rsidRPr="00CE5681">
        <w:rPr>
          <w:b/>
          <w:bCs/>
          <w:lang w:val="en-GB"/>
        </w:rPr>
        <w:t xml:space="preserve">Issue </w:t>
      </w:r>
      <w:r w:rsidR="00E35CE9" w:rsidRPr="00CE5681">
        <w:rPr>
          <w:b/>
          <w:bCs/>
          <w:lang w:val="en-GB"/>
        </w:rPr>
        <w:t>2</w:t>
      </w:r>
      <w:r w:rsidRPr="00CE5681">
        <w:rPr>
          <w:b/>
          <w:bCs/>
          <w:lang w:val="en-GB"/>
        </w:rPr>
        <w:t xml:space="preserve">: </w:t>
      </w:r>
      <w:r w:rsidR="00E35CE9" w:rsidRPr="00CE5681">
        <w:rPr>
          <w:b/>
          <w:bCs/>
          <w:lang w:val="en-GB"/>
        </w:rPr>
        <w:t>FFS:RRM relaxation can be applied to non-RedCap UEs too. FFS Whether that can be configurable by network</w:t>
      </w:r>
      <w:r w:rsidRPr="00CE5681">
        <w:rPr>
          <w:b/>
          <w:bCs/>
          <w:lang w:val="en-GB"/>
        </w:rPr>
        <w:t>;</w:t>
      </w:r>
    </w:p>
    <w:p w14:paraId="76DE3000" w14:textId="22CD114C" w:rsidR="00E35CE9" w:rsidRPr="00CE5681" w:rsidRDefault="00E35CE9" w:rsidP="00267867">
      <w:pPr>
        <w:pStyle w:val="ListParagraph"/>
        <w:numPr>
          <w:ilvl w:val="0"/>
          <w:numId w:val="17"/>
        </w:numPr>
        <w:rPr>
          <w:b/>
          <w:bCs/>
          <w:lang w:val="en-GB"/>
        </w:rPr>
      </w:pPr>
      <w:r w:rsidRPr="00CE5681">
        <w:rPr>
          <w:b/>
          <w:bCs/>
          <w:lang w:val="en-GB"/>
        </w:rPr>
        <w:t>Issue 3: FFS: RAN2 can introduce an indication similar to combineRelaxedMeasCondition-r16 when both stationary and not-at-cell-edge criteria are configured, if RAN4 confirm that RRM relaxation levels can be different depend on whether only stationary criterion is met or both criteria are met</w:t>
      </w:r>
      <w:r w:rsidR="00F64000">
        <w:rPr>
          <w:b/>
          <w:bCs/>
          <w:lang w:val="en-GB"/>
        </w:rPr>
        <w:t>;</w:t>
      </w:r>
    </w:p>
    <w:p w14:paraId="26827C10" w14:textId="6DF20FDA" w:rsidR="00E35CE9" w:rsidRPr="00CE5681" w:rsidRDefault="00E35CE9" w:rsidP="00267867">
      <w:pPr>
        <w:pStyle w:val="ListParagraph"/>
        <w:numPr>
          <w:ilvl w:val="0"/>
          <w:numId w:val="17"/>
        </w:numPr>
        <w:rPr>
          <w:b/>
          <w:bCs/>
          <w:lang w:val="en-GB"/>
        </w:rPr>
      </w:pPr>
      <w:r w:rsidRPr="00CE5681">
        <w:rPr>
          <w:b/>
          <w:bCs/>
          <w:lang w:val="en-GB"/>
        </w:rPr>
        <w:t>Issue 4: FFS: RAN2 continue to wait for RAN4’s progress before deciding on UE’s behaviors when UE meets both R16 and R17 relaxation criteria</w:t>
      </w:r>
      <w:r w:rsidR="00F64000">
        <w:rPr>
          <w:b/>
          <w:bCs/>
          <w:lang w:val="en-GB"/>
        </w:rPr>
        <w:t>;</w:t>
      </w:r>
    </w:p>
    <w:p w14:paraId="584E220D" w14:textId="201311BA" w:rsidR="00E22F24" w:rsidRPr="00E22F24" w:rsidRDefault="00643F67" w:rsidP="00CB63E0">
      <w:pPr>
        <w:rPr>
          <w:lang w:val="en-GB"/>
        </w:rPr>
      </w:pPr>
      <w:r>
        <w:rPr>
          <w:lang w:val="en-GB"/>
        </w:rPr>
        <w:t>To our understanding, RAN4 has no conclusion on issue 4. Therefore i</w:t>
      </w:r>
      <w:r w:rsidR="00E22F24">
        <w:rPr>
          <w:lang w:val="en-GB"/>
        </w:rPr>
        <w:t xml:space="preserve">n this contribution, we </w:t>
      </w:r>
      <w:r w:rsidR="00ED3F6F">
        <w:rPr>
          <w:lang w:val="en-GB"/>
        </w:rPr>
        <w:t xml:space="preserve">continue the </w:t>
      </w:r>
      <w:r w:rsidR="00E22F24">
        <w:rPr>
          <w:lang w:val="en-GB"/>
        </w:rPr>
        <w:t>discuss</w:t>
      </w:r>
      <w:r w:rsidR="00ED3F6F">
        <w:rPr>
          <w:lang w:val="en-GB"/>
        </w:rPr>
        <w:t xml:space="preserve">ion </w:t>
      </w:r>
      <w:r w:rsidR="008815A2">
        <w:rPr>
          <w:lang w:val="en-GB"/>
        </w:rPr>
        <w:t>on open points</w:t>
      </w:r>
      <w:r>
        <w:rPr>
          <w:lang w:val="en-GB"/>
        </w:rPr>
        <w:t xml:space="preserve"> 1-3</w:t>
      </w:r>
      <w:r w:rsidR="00E22F24">
        <w:rPr>
          <w:lang w:val="en-GB"/>
        </w:rPr>
        <w:t>.</w:t>
      </w:r>
    </w:p>
    <w:p w14:paraId="18372E57" w14:textId="77777777" w:rsidR="00386B5A" w:rsidRDefault="00386B5A">
      <w:pPr>
        <w:pStyle w:val="Heading1"/>
        <w:numPr>
          <w:ilvl w:val="0"/>
          <w:numId w:val="10"/>
        </w:numPr>
      </w:pPr>
      <w:bookmarkStart w:id="1" w:name="Proposal_Pattern_Length"/>
      <w:r>
        <w:t>Discussion</w:t>
      </w:r>
    </w:p>
    <w:p w14:paraId="66EA21E4" w14:textId="7F94BA40" w:rsidR="00643F67" w:rsidRDefault="00643F67" w:rsidP="00A16857">
      <w:pPr>
        <w:pStyle w:val="Heading2"/>
      </w:pPr>
      <w:r>
        <w:t>RRM relaxation for RRC_CONNECTED</w:t>
      </w:r>
    </w:p>
    <w:p w14:paraId="5062C127" w14:textId="77777777" w:rsidR="00A16857" w:rsidRPr="003877A2" w:rsidRDefault="00A16857" w:rsidP="003877A2">
      <w:pPr>
        <w:rPr>
          <w:b/>
          <w:bCs/>
          <w:lang w:val="en-GB"/>
        </w:rPr>
      </w:pPr>
      <w:r w:rsidRPr="003877A2">
        <w:rPr>
          <w:b/>
          <w:bCs/>
          <w:lang w:val="en-GB"/>
        </w:rPr>
        <w:t>Issue 1:  how to configure stationarity criterion and how to report it;</w:t>
      </w:r>
    </w:p>
    <w:p w14:paraId="377304D1" w14:textId="639D3333" w:rsidR="00786C81" w:rsidRDefault="00721411" w:rsidP="00786C81">
      <w:r>
        <w:rPr>
          <w:lang w:val="en-GB"/>
        </w:rPr>
        <w:t>Regarding the RRM relaxation criteria for CONNECTED, RAN2 agreed</w:t>
      </w:r>
      <w:r w:rsidR="00786C81" w:rsidRPr="00786C81">
        <w:t xml:space="preserve"> </w:t>
      </w:r>
    </w:p>
    <w:p w14:paraId="78FC46CF" w14:textId="1F4CF408" w:rsidR="00786C81" w:rsidRPr="000B0339" w:rsidRDefault="00786C81" w:rsidP="00267867">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0B0339">
        <w:rPr>
          <w:sz w:val="18"/>
          <w:szCs w:val="18"/>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6755A5E0" w14:textId="162A1330" w:rsidR="00786C81" w:rsidRDefault="00786C81" w:rsidP="000B0339">
      <w:pPr>
        <w:spacing w:after="0"/>
        <w:rPr>
          <w:lang w:val="en-GB"/>
        </w:rPr>
      </w:pPr>
    </w:p>
    <w:p w14:paraId="581614FA" w14:textId="77777777" w:rsidR="005E253F" w:rsidRPr="000B0339" w:rsidRDefault="005E253F" w:rsidP="00267867">
      <w:pPr>
        <w:pStyle w:val="Doc-text2"/>
        <w:numPr>
          <w:ilvl w:val="0"/>
          <w:numId w:val="14"/>
        </w:numPr>
        <w:pBdr>
          <w:top w:val="single" w:sz="4" w:space="1" w:color="auto"/>
          <w:left w:val="single" w:sz="4" w:space="4" w:color="auto"/>
          <w:bottom w:val="single" w:sz="4" w:space="1" w:color="auto"/>
          <w:right w:val="single" w:sz="4" w:space="4" w:color="auto"/>
        </w:pBdr>
        <w:rPr>
          <w:sz w:val="18"/>
          <w:szCs w:val="20"/>
        </w:rPr>
      </w:pPr>
      <w:r w:rsidRPr="000B0339">
        <w:rPr>
          <w:sz w:val="18"/>
          <w:szCs w:val="20"/>
        </w:rPr>
        <w:t>Do not introduce nor reuse not-at-cell-edge threshold for R17 RRC_CONNECTED UEs.</w:t>
      </w:r>
    </w:p>
    <w:p w14:paraId="622F9A0D" w14:textId="77777777" w:rsidR="005E253F" w:rsidRDefault="005E253F" w:rsidP="005E253F">
      <w:pPr>
        <w:pStyle w:val="Comments"/>
      </w:pPr>
    </w:p>
    <w:p w14:paraId="0A7D0F6C" w14:textId="77777777" w:rsidR="005E253F" w:rsidRPr="000B0339" w:rsidRDefault="005E253F" w:rsidP="00267867">
      <w:pPr>
        <w:pStyle w:val="Doc-text2"/>
        <w:numPr>
          <w:ilvl w:val="0"/>
          <w:numId w:val="15"/>
        </w:numPr>
        <w:pBdr>
          <w:top w:val="single" w:sz="4" w:space="1" w:color="auto"/>
          <w:left w:val="single" w:sz="4" w:space="4" w:color="auto"/>
          <w:bottom w:val="single" w:sz="4" w:space="1" w:color="auto"/>
          <w:right w:val="single" w:sz="4" w:space="4" w:color="auto"/>
        </w:pBdr>
        <w:rPr>
          <w:sz w:val="18"/>
          <w:szCs w:val="20"/>
        </w:rPr>
      </w:pPr>
      <w:r w:rsidRPr="000B0339">
        <w:rPr>
          <w:sz w:val="18"/>
          <w:szCs w:val="20"/>
        </w:rPr>
        <w:t>The network provides the configuration of stationarity criterion to the UE via dedicated signalling (e.g. RRCReconfiguration message) in RRC_CONNECTED.</w:t>
      </w:r>
    </w:p>
    <w:p w14:paraId="0B66EFB7" w14:textId="77777777" w:rsidR="00643F67" w:rsidRDefault="00643F67" w:rsidP="00643F67">
      <w:pPr>
        <w:pStyle w:val="Doc-text2"/>
      </w:pPr>
    </w:p>
    <w:p w14:paraId="0706FA01" w14:textId="77777777" w:rsidR="00643F67" w:rsidRPr="003877A2" w:rsidRDefault="00643F67" w:rsidP="00643F67">
      <w:pPr>
        <w:pStyle w:val="Doc-text2"/>
        <w:pBdr>
          <w:top w:val="single" w:sz="4" w:space="1" w:color="auto"/>
          <w:left w:val="single" w:sz="4" w:space="4" w:color="auto"/>
          <w:bottom w:val="single" w:sz="4" w:space="1" w:color="auto"/>
          <w:right w:val="single" w:sz="4" w:space="4" w:color="auto"/>
        </w:pBdr>
        <w:rPr>
          <w:sz w:val="18"/>
          <w:szCs w:val="20"/>
        </w:rPr>
      </w:pPr>
      <w:r w:rsidRPr="003877A2">
        <w:rPr>
          <w:sz w:val="18"/>
          <w:szCs w:val="20"/>
        </w:rPr>
        <w:t>Agreements via email - from offline 111:</w:t>
      </w:r>
    </w:p>
    <w:p w14:paraId="074E11F7" w14:textId="77777777" w:rsidR="00643F67" w:rsidRPr="003877A2" w:rsidRDefault="00643F67" w:rsidP="00267867">
      <w:pPr>
        <w:pStyle w:val="Doc-text2"/>
        <w:numPr>
          <w:ilvl w:val="0"/>
          <w:numId w:val="18"/>
        </w:numPr>
        <w:pBdr>
          <w:top w:val="single" w:sz="4" w:space="1" w:color="auto"/>
          <w:left w:val="single" w:sz="4" w:space="4" w:color="auto"/>
          <w:bottom w:val="single" w:sz="4" w:space="1" w:color="auto"/>
          <w:right w:val="single" w:sz="4" w:space="4" w:color="auto"/>
        </w:pBdr>
        <w:rPr>
          <w:sz w:val="18"/>
          <w:szCs w:val="20"/>
        </w:rPr>
      </w:pPr>
      <w:r w:rsidRPr="003877A2">
        <w:rPr>
          <w:sz w:val="18"/>
          <w:szCs w:val="20"/>
        </w:rPr>
        <w:t>UE reports to network when it no longer meets relaxation criteria.</w:t>
      </w:r>
    </w:p>
    <w:p w14:paraId="68F05067" w14:textId="77777777" w:rsidR="00643F67" w:rsidRPr="003877A2" w:rsidRDefault="00643F67" w:rsidP="00267867">
      <w:pPr>
        <w:pStyle w:val="Doc-text2"/>
        <w:numPr>
          <w:ilvl w:val="0"/>
          <w:numId w:val="18"/>
        </w:numPr>
        <w:pBdr>
          <w:top w:val="single" w:sz="4" w:space="1" w:color="auto"/>
          <w:left w:val="single" w:sz="4" w:space="4" w:color="auto"/>
          <w:bottom w:val="single" w:sz="4" w:space="1" w:color="auto"/>
          <w:right w:val="single" w:sz="4" w:space="4" w:color="auto"/>
        </w:pBdr>
        <w:rPr>
          <w:sz w:val="18"/>
          <w:szCs w:val="20"/>
        </w:rPr>
      </w:pPr>
      <w:r w:rsidRPr="003877A2">
        <w:rPr>
          <w:sz w:val="18"/>
          <w:szCs w:val="20"/>
        </w:rPr>
        <w:t>No need for UE to send UE Assistance Information to request network configuring it with relaxation criteria.</w:t>
      </w:r>
    </w:p>
    <w:p w14:paraId="66495F06" w14:textId="77777777" w:rsidR="00643F67" w:rsidRPr="003877A2" w:rsidRDefault="00643F67" w:rsidP="00267867">
      <w:pPr>
        <w:pStyle w:val="Doc-text2"/>
        <w:numPr>
          <w:ilvl w:val="0"/>
          <w:numId w:val="18"/>
        </w:numPr>
        <w:pBdr>
          <w:top w:val="single" w:sz="4" w:space="1" w:color="auto"/>
          <w:left w:val="single" w:sz="4" w:space="4" w:color="auto"/>
          <w:bottom w:val="single" w:sz="4" w:space="1" w:color="auto"/>
          <w:right w:val="single" w:sz="4" w:space="4" w:color="auto"/>
        </w:pBdr>
        <w:rPr>
          <w:sz w:val="18"/>
          <w:szCs w:val="20"/>
        </w:rPr>
      </w:pPr>
      <w:r w:rsidRPr="003877A2">
        <w:rPr>
          <w:sz w:val="18"/>
          <w:szCs w:val="20"/>
        </w:rPr>
        <w:lastRenderedPageBreak/>
        <w:t xml:space="preserve">UE does not report its history/state of RRM relaxation when transitioning from RRC Idle/Inactive to RRC Connected.  </w:t>
      </w:r>
    </w:p>
    <w:p w14:paraId="27CF60B1" w14:textId="77777777" w:rsidR="00643F67" w:rsidRPr="003877A2" w:rsidRDefault="00643F67" w:rsidP="00267867">
      <w:pPr>
        <w:pStyle w:val="Doc-text2"/>
        <w:numPr>
          <w:ilvl w:val="0"/>
          <w:numId w:val="18"/>
        </w:numPr>
        <w:pBdr>
          <w:top w:val="single" w:sz="4" w:space="1" w:color="auto"/>
          <w:left w:val="single" w:sz="4" w:space="4" w:color="auto"/>
          <w:bottom w:val="single" w:sz="4" w:space="1" w:color="auto"/>
          <w:right w:val="single" w:sz="4" w:space="4" w:color="auto"/>
        </w:pBdr>
        <w:rPr>
          <w:sz w:val="18"/>
          <w:szCs w:val="20"/>
        </w:rPr>
      </w:pPr>
      <w:r w:rsidRPr="003877A2">
        <w:rPr>
          <w:sz w:val="18"/>
          <w:szCs w:val="20"/>
        </w:rPr>
        <w:t>Relaxation criteria for UEs in RRC Connected are configured by only dedicated signaling.</w:t>
      </w:r>
    </w:p>
    <w:p w14:paraId="59BD3546" w14:textId="77777777" w:rsidR="00643F67" w:rsidRDefault="00643F67" w:rsidP="00643F67">
      <w:pPr>
        <w:rPr>
          <w:lang w:eastAsia="ja-JP"/>
        </w:rPr>
      </w:pPr>
    </w:p>
    <w:p w14:paraId="4AB1A980" w14:textId="77777777" w:rsidR="00643F67" w:rsidRPr="003877A2" w:rsidRDefault="00643F67" w:rsidP="00643F67">
      <w:pPr>
        <w:pStyle w:val="Doc-text2"/>
        <w:pBdr>
          <w:top w:val="single" w:sz="4" w:space="1" w:color="auto"/>
          <w:left w:val="single" w:sz="4" w:space="4" w:color="auto"/>
          <w:bottom w:val="single" w:sz="4" w:space="1" w:color="auto"/>
          <w:right w:val="single" w:sz="4" w:space="4" w:color="auto"/>
        </w:pBdr>
        <w:rPr>
          <w:sz w:val="18"/>
          <w:szCs w:val="20"/>
        </w:rPr>
      </w:pPr>
      <w:r w:rsidRPr="003877A2">
        <w:rPr>
          <w:sz w:val="18"/>
          <w:szCs w:val="20"/>
        </w:rPr>
        <w:t>Agreements online:</w:t>
      </w:r>
    </w:p>
    <w:p w14:paraId="1CC082FF" w14:textId="77777777" w:rsidR="00643F67" w:rsidRPr="003877A2" w:rsidRDefault="00643F67" w:rsidP="00267867">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3877A2">
        <w:rPr>
          <w:sz w:val="18"/>
          <w:szCs w:val="20"/>
        </w:rPr>
        <w:t>RAN2 assume that the existing RRM measurement framework can be used as baseline for enabling and disabling RRM relaxations for UEs in RRC Connected. Other methods can be considered too based on relaxation methods agreed by RAN4.</w:t>
      </w:r>
    </w:p>
    <w:p w14:paraId="206E2EE8" w14:textId="77777777" w:rsidR="00643F67" w:rsidRPr="003877A2" w:rsidRDefault="00643F67" w:rsidP="00267867">
      <w:pPr>
        <w:pStyle w:val="Doc-text2"/>
        <w:numPr>
          <w:ilvl w:val="0"/>
          <w:numId w:val="19"/>
        </w:numPr>
        <w:pBdr>
          <w:top w:val="single" w:sz="4" w:space="1" w:color="auto"/>
          <w:left w:val="single" w:sz="4" w:space="4" w:color="auto"/>
          <w:bottom w:val="single" w:sz="4" w:space="1" w:color="auto"/>
          <w:right w:val="single" w:sz="4" w:space="4" w:color="auto"/>
        </w:pBdr>
        <w:rPr>
          <w:sz w:val="18"/>
          <w:szCs w:val="20"/>
        </w:rPr>
      </w:pPr>
      <w:r w:rsidRPr="003877A2">
        <w:rPr>
          <w:sz w:val="18"/>
          <w:szCs w:val="20"/>
        </w:rPr>
        <w:t>RAN2 understands that no prohibit timer is needed, if legacy measurement reporting framework is reused by UE to report its relaxation status</w:t>
      </w:r>
    </w:p>
    <w:p w14:paraId="73A61D9A" w14:textId="77777777" w:rsidR="00643F67" w:rsidRDefault="00643F67" w:rsidP="000B0339">
      <w:pPr>
        <w:spacing w:before="240"/>
        <w:rPr>
          <w:lang w:val="en-GB"/>
        </w:rPr>
      </w:pPr>
    </w:p>
    <w:p w14:paraId="672ED6ED" w14:textId="105C10A9" w:rsidR="005E253F" w:rsidRDefault="00FE5354" w:rsidP="000B0339">
      <w:pPr>
        <w:spacing w:before="240"/>
        <w:rPr>
          <w:lang w:val="en-GB"/>
        </w:rPr>
      </w:pPr>
      <w:r>
        <w:rPr>
          <w:lang w:val="en-GB"/>
        </w:rPr>
        <w:t>RAN2 discussed how to handle RRM relaxation criteria for RRC_CONNECTED in [4]</w:t>
      </w:r>
      <w:r w:rsidR="00BC254B">
        <w:rPr>
          <w:lang w:val="en-GB"/>
        </w:rPr>
        <w:t xml:space="preserve"> but</w:t>
      </w:r>
      <w:r>
        <w:rPr>
          <w:lang w:val="en-GB"/>
        </w:rPr>
        <w:t xml:space="preserve"> there </w:t>
      </w:r>
      <w:r w:rsidR="00BC254B">
        <w:rPr>
          <w:lang w:val="en-GB"/>
        </w:rPr>
        <w:t>we</w:t>
      </w:r>
      <w:r>
        <w:rPr>
          <w:lang w:val="en-GB"/>
        </w:rPr>
        <w:t>re no consensus on</w:t>
      </w:r>
      <w:r w:rsidR="009C72DB">
        <w:rPr>
          <w:lang w:val="en-GB"/>
        </w:rPr>
        <w:t xml:space="preserve"> corresponding proposals </w:t>
      </w:r>
      <w:r w:rsidR="00A16857">
        <w:rPr>
          <w:lang w:val="en-GB"/>
        </w:rPr>
        <w:t>2</w:t>
      </w:r>
      <w:r>
        <w:rPr>
          <w:lang w:val="en-GB"/>
        </w:rPr>
        <w:t>:</w:t>
      </w:r>
    </w:p>
    <w:tbl>
      <w:tblPr>
        <w:tblStyle w:val="TableGrid"/>
        <w:tblW w:w="0" w:type="auto"/>
        <w:tblLook w:val="04A0" w:firstRow="1" w:lastRow="0" w:firstColumn="1" w:lastColumn="0" w:noHBand="0" w:noVBand="1"/>
      </w:tblPr>
      <w:tblGrid>
        <w:gridCol w:w="9350"/>
      </w:tblGrid>
      <w:tr w:rsidR="00FE5354" w14:paraId="0D5C5149" w14:textId="77777777" w:rsidTr="00FE5354">
        <w:tc>
          <w:tcPr>
            <w:tcW w:w="9350" w:type="dxa"/>
          </w:tcPr>
          <w:p w14:paraId="29A71498" w14:textId="77777777" w:rsidR="00FE5354" w:rsidRDefault="00FE5354" w:rsidP="00FE5354">
            <w:pPr>
              <w:pStyle w:val="Comments"/>
            </w:pPr>
            <w:r>
              <w:t>Proposal 2 [Online discussions]: RAN2 to down-select which option is to be supported for reporting whether the stationarity criterion is met or not by the UE in RRC_CONNECTED:</w:t>
            </w:r>
          </w:p>
          <w:p w14:paraId="09CDD21B" w14:textId="77777777" w:rsidR="00FE5354" w:rsidRDefault="00FE5354" w:rsidP="00FE5354">
            <w:pPr>
              <w:pStyle w:val="Comments"/>
            </w:pPr>
            <w:r>
              <w:t>1.       Option 1 (12/25): Reuse UEAssistanceInformation message for the report.</w:t>
            </w:r>
          </w:p>
          <w:p w14:paraId="380202D7" w14:textId="77777777" w:rsidR="00FE5354" w:rsidRDefault="00FE5354" w:rsidP="00FE5354">
            <w:pPr>
              <w:pStyle w:val="Comments"/>
            </w:pPr>
            <w:r>
              <w:t>-          The signalling structure for criterion configuration of broadcast signalling can be reused as baseline for criterion configuration of dedicated signalling (the thresholds can be different).</w:t>
            </w:r>
          </w:p>
          <w:p w14:paraId="4033D250" w14:textId="77777777" w:rsidR="00FE5354" w:rsidRDefault="00FE5354" w:rsidP="00FE5354">
            <w:pPr>
              <w:pStyle w:val="Comments"/>
            </w:pPr>
            <w:r>
              <w:t>-          At least the indication that the stationarity criterion is met is needed.</w:t>
            </w:r>
          </w:p>
          <w:p w14:paraId="1F182998" w14:textId="77777777" w:rsidR="00FE5354" w:rsidRDefault="00FE5354" w:rsidP="00FE5354">
            <w:pPr>
              <w:pStyle w:val="Comments"/>
            </w:pPr>
            <w:r>
              <w:t>2.       Option 2 (16/25): Reuse RRM measurement reporting mechanism</w:t>
            </w:r>
          </w:p>
          <w:p w14:paraId="7D008096" w14:textId="77777777" w:rsidR="00FE5354" w:rsidRDefault="00FE5354" w:rsidP="00FE5354">
            <w:pPr>
              <w:pStyle w:val="Comments"/>
            </w:pPr>
            <w:r>
              <w:t>-          New measurement event(s) needs to be introduced.</w:t>
            </w:r>
          </w:p>
          <w:p w14:paraId="1751E891" w14:textId="77777777" w:rsidR="00FE5354" w:rsidRDefault="00FE5354" w:rsidP="00FE5354">
            <w:pPr>
              <w:pStyle w:val="Comments"/>
            </w:pPr>
            <w:r>
              <w:t>-          FFS what information needs to be added/ carried in Measurementreport message.</w:t>
            </w:r>
          </w:p>
          <w:p w14:paraId="020E2B0D" w14:textId="7748C8A8" w:rsidR="00FE5354" w:rsidRDefault="00FE5354" w:rsidP="00FE5354">
            <w:pPr>
              <w:pStyle w:val="Doc-text2"/>
            </w:pPr>
            <w:r>
              <w:t>-</w:t>
            </w:r>
            <w:r>
              <w:tab/>
              <w:t>Continue in the next meeting. Description of p2 can be the baseline for further discussion</w:t>
            </w:r>
          </w:p>
          <w:p w14:paraId="2E339EB5" w14:textId="36A02038" w:rsidR="00FE5354" w:rsidRDefault="00FE5354" w:rsidP="000B0339">
            <w:pPr>
              <w:pStyle w:val="Comments"/>
            </w:pPr>
          </w:p>
        </w:tc>
      </w:tr>
    </w:tbl>
    <w:p w14:paraId="781AB65C" w14:textId="340D0525" w:rsidR="00FE5354" w:rsidRDefault="00FE5354" w:rsidP="00786C81">
      <w:pPr>
        <w:rPr>
          <w:lang w:val="en-GB"/>
        </w:rPr>
      </w:pPr>
    </w:p>
    <w:p w14:paraId="37BE2701" w14:textId="55D70B02" w:rsidR="00671225" w:rsidRDefault="008D7985" w:rsidP="00671225">
      <w:pPr>
        <w:rPr>
          <w:lang w:val="en-GB"/>
        </w:rPr>
      </w:pPr>
      <w:r>
        <w:rPr>
          <w:lang w:val="en-GB"/>
        </w:rPr>
        <w:t xml:space="preserve">As summarised by </w:t>
      </w:r>
      <w:r w:rsidR="00671225">
        <w:rPr>
          <w:lang w:val="en-GB"/>
        </w:rPr>
        <w:t xml:space="preserve">offline discussion moderator [4]: </w:t>
      </w:r>
    </w:p>
    <w:tbl>
      <w:tblPr>
        <w:tblStyle w:val="TableGrid"/>
        <w:tblW w:w="0" w:type="auto"/>
        <w:tblLook w:val="04A0" w:firstRow="1" w:lastRow="0" w:firstColumn="1" w:lastColumn="0" w:noHBand="0" w:noVBand="1"/>
      </w:tblPr>
      <w:tblGrid>
        <w:gridCol w:w="9350"/>
      </w:tblGrid>
      <w:tr w:rsidR="008D7985" w14:paraId="3AE3044C" w14:textId="77777777" w:rsidTr="008D7985">
        <w:tc>
          <w:tcPr>
            <w:tcW w:w="9350" w:type="dxa"/>
          </w:tcPr>
          <w:p w14:paraId="7BF4ED29" w14:textId="47B828F3" w:rsidR="008D7985" w:rsidRDefault="008D7985" w:rsidP="008D7985">
            <w:pPr>
              <w:rPr>
                <w:b/>
                <w:bCs/>
                <w:lang w:val="en-GB"/>
              </w:rPr>
            </w:pPr>
            <w:r w:rsidRPr="00C77BFB">
              <w:rPr>
                <w:b/>
                <w:bCs/>
                <w:lang w:val="en-GB"/>
              </w:rPr>
              <w:t>The motivations for Option 1 Reuse UEAssistanceInformation message</w:t>
            </w:r>
          </w:p>
          <w:p w14:paraId="69176D9A" w14:textId="77777777" w:rsidR="00754E5C" w:rsidRPr="00933D4E" w:rsidRDefault="00754E5C" w:rsidP="00267867">
            <w:pPr>
              <w:pStyle w:val="ListParagraph"/>
              <w:numPr>
                <w:ilvl w:val="2"/>
                <w:numId w:val="16"/>
              </w:numPr>
              <w:overflowPunct/>
              <w:autoSpaceDE/>
              <w:autoSpaceDN/>
              <w:adjustRightInd/>
              <w:spacing w:after="160" w:line="256" w:lineRule="auto"/>
              <w:ind w:left="851"/>
              <w:rPr>
                <w:rFonts w:ascii="Arial" w:eastAsia="DengXian" w:hAnsi="Arial" w:cs="Arial"/>
                <w:color w:val="0070C0"/>
                <w:sz w:val="20"/>
                <w:szCs w:val="20"/>
              </w:rPr>
            </w:pPr>
            <w:r w:rsidRPr="00933D4E">
              <w:rPr>
                <w:rFonts w:ascii="Arial" w:hAnsi="Arial" w:cs="Arial"/>
                <w:color w:val="0070C0"/>
                <w:kern w:val="2"/>
                <w:sz w:val="20"/>
                <w:szCs w:val="20"/>
              </w:rPr>
              <w:t xml:space="preserve">The signalling structure for criterion configuration of broadcast signalling can be reused as baseline for criterion configuration of dedicated signalling (the thresholds can be different). </w:t>
            </w:r>
          </w:p>
          <w:p w14:paraId="42D4A774" w14:textId="77777777" w:rsidR="00754E5C" w:rsidRPr="00933D4E" w:rsidRDefault="00754E5C" w:rsidP="00267867">
            <w:pPr>
              <w:pStyle w:val="ListParagraph"/>
              <w:numPr>
                <w:ilvl w:val="2"/>
                <w:numId w:val="16"/>
              </w:numPr>
              <w:overflowPunct/>
              <w:autoSpaceDE/>
              <w:autoSpaceDN/>
              <w:adjustRightInd/>
              <w:spacing w:after="160" w:line="256" w:lineRule="auto"/>
              <w:ind w:left="851"/>
              <w:rPr>
                <w:rFonts w:ascii="Arial" w:eastAsia="DengXian" w:hAnsi="Arial" w:cs="Arial"/>
                <w:color w:val="0070C0"/>
                <w:sz w:val="20"/>
                <w:szCs w:val="20"/>
              </w:rPr>
            </w:pPr>
            <w:r w:rsidRPr="00933D4E">
              <w:rPr>
                <w:rFonts w:ascii="Arial" w:hAnsi="Arial" w:cs="Arial"/>
                <w:color w:val="0070C0"/>
                <w:kern w:val="2"/>
                <w:sz w:val="20"/>
                <w:szCs w:val="20"/>
              </w:rPr>
              <w:t>At least the indication that the stationarity criterion is met is needed.</w:t>
            </w:r>
          </w:p>
          <w:p w14:paraId="7E3B3926" w14:textId="77777777" w:rsidR="008D7985" w:rsidRDefault="008D7985" w:rsidP="008D7985">
            <w:pPr>
              <w:rPr>
                <w:i/>
                <w:iCs/>
                <w:lang w:val="en-GB"/>
              </w:rPr>
            </w:pPr>
            <w:r w:rsidRPr="00C77BFB">
              <w:rPr>
                <w:i/>
                <w:iCs/>
                <w:lang w:val="en-GB"/>
              </w:rPr>
              <w:t>1.</w:t>
            </w:r>
            <w:r w:rsidRPr="00C77BFB">
              <w:rPr>
                <w:i/>
                <w:iCs/>
                <w:lang w:val="en-GB"/>
              </w:rPr>
              <w:tab/>
              <w:t>UAI mechanism is more suitable since it is a report of assistance instead of providing RRM measurements, RRM relaxation fulfillment report is not "reusing" the RRM measurement framework, other UE-&gt;NW indications cannot be included</w:t>
            </w:r>
          </w:p>
          <w:p w14:paraId="410C5F5D" w14:textId="77777777" w:rsidR="008D7985" w:rsidRPr="00C77BFB" w:rsidRDefault="008D7985" w:rsidP="008D7985">
            <w:pPr>
              <w:rPr>
                <w:i/>
                <w:iCs/>
                <w:lang w:val="en-GB"/>
              </w:rPr>
            </w:pPr>
            <w:r w:rsidRPr="00C77BFB">
              <w:rPr>
                <w:i/>
                <w:iCs/>
                <w:lang w:val="en-GB"/>
              </w:rPr>
              <w:t>2.</w:t>
            </w:r>
            <w:r w:rsidRPr="00C77BFB">
              <w:rPr>
                <w:i/>
                <w:iCs/>
                <w:lang w:val="en-GB"/>
              </w:rPr>
              <w:tab/>
              <w:t>It is very easy to extend UAI with simple bits consumes less power and no extra, unnecessary information, no need of reviewing full measurement procedure</w:t>
            </w:r>
          </w:p>
          <w:p w14:paraId="12B356AB" w14:textId="58F68FE1" w:rsidR="008D7985" w:rsidRDefault="008D7985" w:rsidP="008D7985">
            <w:pPr>
              <w:rPr>
                <w:b/>
                <w:bCs/>
                <w:lang w:val="en-GB"/>
              </w:rPr>
            </w:pPr>
            <w:r w:rsidRPr="00C77BFB">
              <w:rPr>
                <w:b/>
                <w:bCs/>
                <w:lang w:val="en-GB"/>
              </w:rPr>
              <w:t>The motivations for Option 2 Reuse RRM measurement reporting mechanism</w:t>
            </w:r>
          </w:p>
          <w:p w14:paraId="7B09E1E7" w14:textId="3A70E9ED" w:rsidR="00754E5C" w:rsidRDefault="00754E5C" w:rsidP="00267867">
            <w:pPr>
              <w:pStyle w:val="ListParagraph"/>
              <w:numPr>
                <w:ilvl w:val="2"/>
                <w:numId w:val="16"/>
              </w:numPr>
              <w:overflowPunct/>
              <w:autoSpaceDE/>
              <w:autoSpaceDN/>
              <w:adjustRightInd/>
              <w:spacing w:after="160" w:line="256" w:lineRule="auto"/>
              <w:ind w:left="851"/>
              <w:rPr>
                <w:rFonts w:ascii="Arial" w:hAnsi="Arial" w:cs="Arial"/>
                <w:color w:val="0070C0"/>
                <w:kern w:val="2"/>
                <w:sz w:val="20"/>
                <w:szCs w:val="20"/>
              </w:rPr>
            </w:pPr>
            <w:r w:rsidRPr="00933D4E">
              <w:rPr>
                <w:rFonts w:ascii="Arial" w:hAnsi="Arial" w:cs="Arial"/>
                <w:color w:val="0070C0"/>
                <w:kern w:val="2"/>
                <w:sz w:val="20"/>
                <w:szCs w:val="20"/>
              </w:rPr>
              <w:t>New measurement event(s) needs to be introduced.</w:t>
            </w:r>
          </w:p>
          <w:p w14:paraId="3BD2AA2D" w14:textId="7EE81E2F" w:rsidR="00754E5C" w:rsidRPr="00933D4E" w:rsidRDefault="00754E5C" w:rsidP="00267867">
            <w:pPr>
              <w:pStyle w:val="ListParagraph"/>
              <w:numPr>
                <w:ilvl w:val="2"/>
                <w:numId w:val="16"/>
              </w:numPr>
              <w:overflowPunct/>
              <w:autoSpaceDE/>
              <w:autoSpaceDN/>
              <w:adjustRightInd/>
              <w:spacing w:after="160" w:line="256" w:lineRule="auto"/>
              <w:ind w:left="851"/>
              <w:rPr>
                <w:rFonts w:ascii="Arial" w:hAnsi="Arial" w:cs="Arial"/>
                <w:color w:val="0070C0"/>
                <w:kern w:val="2"/>
                <w:sz w:val="20"/>
                <w:szCs w:val="20"/>
              </w:rPr>
            </w:pPr>
            <w:r w:rsidRPr="00933D4E">
              <w:rPr>
                <w:rFonts w:ascii="Arial" w:hAnsi="Arial" w:cs="Arial"/>
                <w:color w:val="0070C0"/>
                <w:kern w:val="2"/>
                <w:sz w:val="20"/>
                <w:szCs w:val="20"/>
              </w:rPr>
              <w:t>FFS what information needs to be added/ carried in Measurementreport message.</w:t>
            </w:r>
          </w:p>
          <w:p w14:paraId="05109679" w14:textId="77777777" w:rsidR="008D7985" w:rsidRPr="00C77BFB" w:rsidRDefault="008D7985" w:rsidP="008D7985">
            <w:pPr>
              <w:rPr>
                <w:i/>
                <w:iCs/>
                <w:lang w:val="en-GB"/>
              </w:rPr>
            </w:pPr>
            <w:r w:rsidRPr="00C77BFB">
              <w:rPr>
                <w:i/>
                <w:iCs/>
                <w:lang w:val="en-GB"/>
              </w:rPr>
              <w:t>1.</w:t>
            </w:r>
            <w:r w:rsidRPr="00C77BFB">
              <w:rPr>
                <w:i/>
                <w:iCs/>
                <w:lang w:val="en-GB"/>
              </w:rPr>
              <w:tab/>
              <w:t>Simpler and straightforward to reuse RRM measurement reporting mechanism, measurement results can be used by network to decide whether enable/disable RRM relaxation, no need to discuss “prohibit timer” used in UAI mechanism</w:t>
            </w:r>
          </w:p>
          <w:p w14:paraId="686943D8" w14:textId="77777777" w:rsidR="008D7985" w:rsidRPr="00C77BFB" w:rsidRDefault="008D7985" w:rsidP="008D7985">
            <w:pPr>
              <w:rPr>
                <w:i/>
                <w:iCs/>
                <w:lang w:val="en-GB"/>
              </w:rPr>
            </w:pPr>
            <w:r w:rsidRPr="00C77BFB">
              <w:rPr>
                <w:i/>
                <w:iCs/>
                <w:lang w:val="en-GB"/>
              </w:rPr>
              <w:t>2.</w:t>
            </w:r>
            <w:r w:rsidRPr="00C77BFB">
              <w:rPr>
                <w:i/>
                <w:iCs/>
                <w:lang w:val="en-GB"/>
              </w:rPr>
              <w:tab/>
              <w:t>A new measurement event can be introduced for the report of fulfilled criteria</w:t>
            </w:r>
          </w:p>
          <w:p w14:paraId="295CB5E6" w14:textId="77777777" w:rsidR="008D7985" w:rsidRPr="00C77BFB" w:rsidRDefault="008D7985" w:rsidP="008D7985">
            <w:pPr>
              <w:rPr>
                <w:i/>
                <w:iCs/>
                <w:lang w:val="en-GB"/>
              </w:rPr>
            </w:pPr>
            <w:r w:rsidRPr="00C77BFB">
              <w:rPr>
                <w:i/>
                <w:iCs/>
                <w:lang w:val="en-GB"/>
              </w:rPr>
              <w:lastRenderedPageBreak/>
              <w:t>3.</w:t>
            </w:r>
            <w:r w:rsidRPr="00C77BFB">
              <w:rPr>
                <w:i/>
                <w:iCs/>
                <w:lang w:val="en-GB"/>
              </w:rPr>
              <w:tab/>
              <w:t>Existing control parameters can be reused and more information could be carried if necessary</w:t>
            </w:r>
          </w:p>
          <w:p w14:paraId="01231B82" w14:textId="77777777" w:rsidR="008D7985" w:rsidRDefault="008D7985" w:rsidP="00671225">
            <w:pPr>
              <w:rPr>
                <w:lang w:val="en-GB"/>
              </w:rPr>
            </w:pPr>
          </w:p>
        </w:tc>
      </w:tr>
    </w:tbl>
    <w:p w14:paraId="35CE1CE0" w14:textId="64BAF8C4" w:rsidR="008D7985" w:rsidRDefault="008D7985" w:rsidP="00671225">
      <w:pPr>
        <w:rPr>
          <w:lang w:val="en-GB"/>
        </w:rPr>
      </w:pPr>
    </w:p>
    <w:p w14:paraId="73E66A97" w14:textId="29D46AD6" w:rsidR="008D7985" w:rsidRDefault="00754E5C" w:rsidP="00671225">
      <w:pPr>
        <w:rPr>
          <w:lang w:val="en-GB"/>
        </w:rPr>
      </w:pPr>
      <w:r>
        <w:rPr>
          <w:lang w:val="en-GB"/>
        </w:rPr>
        <w:t xml:space="preserve">Companies who support option 1 would like to reuse the signalling structure for criterion configuration of broadcast signalling, and configure it via </w:t>
      </w:r>
      <w:r w:rsidRPr="000B0339">
        <w:rPr>
          <w:i/>
          <w:iCs/>
          <w:lang w:val="en-GB"/>
        </w:rPr>
        <w:t>RRCReconfiguration</w:t>
      </w:r>
      <w:r w:rsidR="00AB5A39">
        <w:rPr>
          <w:lang w:val="en-GB"/>
        </w:rPr>
        <w:t xml:space="preserve"> msg</w:t>
      </w:r>
      <w:r>
        <w:rPr>
          <w:lang w:val="en-GB"/>
        </w:rPr>
        <w:t xml:space="preserve">. Companies who support option 2 would like to define new measurement events for this RRM Relaxation criterion. </w:t>
      </w:r>
    </w:p>
    <w:p w14:paraId="2EC4D45C" w14:textId="612AA78E" w:rsidR="00C77BFB" w:rsidRDefault="008F57E7" w:rsidP="00C77BFB">
      <w:pPr>
        <w:rPr>
          <w:lang w:val="en-GB"/>
        </w:rPr>
      </w:pPr>
      <w:r>
        <w:rPr>
          <w:lang w:val="en-GB"/>
        </w:rPr>
        <w:t>T</w:t>
      </w:r>
      <w:r w:rsidR="00754E5C">
        <w:rPr>
          <w:lang w:val="en-GB"/>
        </w:rPr>
        <w:t xml:space="preserve">he RRM relaxation criterion used for RRC_IDLE is </w:t>
      </w:r>
      <w:r w:rsidR="00754E5C" w:rsidRPr="001A2A70">
        <w:t>(Srxlev</w:t>
      </w:r>
      <w:r w:rsidR="00754E5C" w:rsidRPr="001A2A70">
        <w:rPr>
          <w:vertAlign w:val="subscript"/>
        </w:rPr>
        <w:t>Ref</w:t>
      </w:r>
      <w:r w:rsidR="00754E5C" w:rsidRPr="001A2A70">
        <w:t xml:space="preserve"> – Srxlev) &lt; S</w:t>
      </w:r>
      <w:r w:rsidR="00754E5C" w:rsidRPr="001A2A70">
        <w:rPr>
          <w:vertAlign w:val="subscript"/>
        </w:rPr>
        <w:t>SearchDeltaP_stationary</w:t>
      </w:r>
      <w:r>
        <w:rPr>
          <w:vertAlign w:val="subscript"/>
        </w:rPr>
        <w:t xml:space="preserve">. </w:t>
      </w:r>
      <w:r>
        <w:rPr>
          <w:lang w:val="en-GB"/>
        </w:rPr>
        <w:t>To our understanding i</w:t>
      </w:r>
      <w:r w:rsidR="00754E5C">
        <w:rPr>
          <w:lang w:val="en-GB"/>
        </w:rPr>
        <w:t xml:space="preserve">t can be </w:t>
      </w:r>
      <w:r>
        <w:rPr>
          <w:lang w:val="en-GB"/>
        </w:rPr>
        <w:t>covered by the structure defined</w:t>
      </w:r>
      <w:r w:rsidR="00754E5C">
        <w:rPr>
          <w:lang w:val="en-GB"/>
        </w:rPr>
        <w:t xml:space="preserve"> in </w:t>
      </w:r>
      <w:r w:rsidR="00754E5C" w:rsidRPr="00754E5C">
        <w:rPr>
          <w:i/>
          <w:iCs/>
          <w:lang w:val="en-GB"/>
        </w:rPr>
        <w:t>ReportConfigNR</w:t>
      </w:r>
      <w:r w:rsidR="00754E5C">
        <w:rPr>
          <w:lang w:val="en-GB"/>
        </w:rPr>
        <w:t xml:space="preserve"> very well</w:t>
      </w:r>
      <w:r>
        <w:rPr>
          <w:lang w:val="en-GB"/>
        </w:rPr>
        <w:t>,</w:t>
      </w:r>
      <w:r w:rsidR="00203B05">
        <w:rPr>
          <w:lang w:val="en-GB"/>
        </w:rPr>
        <w:t xml:space="preserve"> </w:t>
      </w:r>
      <w:r>
        <w:rPr>
          <w:lang w:val="en-GB"/>
        </w:rPr>
        <w:t>i.e.</w:t>
      </w:r>
      <w:r w:rsidR="00754E5C">
        <w:rPr>
          <w:lang w:val="en-GB"/>
        </w:rPr>
        <w:t xml:space="preserve"> as a new event similar </w:t>
      </w:r>
      <w:r>
        <w:rPr>
          <w:lang w:val="en-GB"/>
        </w:rPr>
        <w:t>to</w:t>
      </w:r>
      <w:r w:rsidR="00754E5C">
        <w:rPr>
          <w:lang w:val="en-GB"/>
        </w:rPr>
        <w:t xml:space="preserve"> what we did for CHO, especially consider</w:t>
      </w:r>
      <w:r>
        <w:rPr>
          <w:lang w:val="en-GB"/>
        </w:rPr>
        <w:t>ing</w:t>
      </w:r>
      <w:r w:rsidR="00754E5C">
        <w:rPr>
          <w:lang w:val="en-GB"/>
        </w:rPr>
        <w:t>:</w:t>
      </w:r>
    </w:p>
    <w:p w14:paraId="7FFD2FB7" w14:textId="77777777" w:rsidR="00754E5C" w:rsidRDefault="00754E5C" w:rsidP="00267867">
      <w:pPr>
        <w:pStyle w:val="B1"/>
        <w:numPr>
          <w:ilvl w:val="2"/>
          <w:numId w:val="16"/>
        </w:numPr>
      </w:pPr>
      <w:r>
        <w:t>Measurement related configuration should be configured via RRM measurement framework no matter whether measurement report is needed or not; It can provide sufficient flexibility to support it as following:</w:t>
      </w:r>
    </w:p>
    <w:p w14:paraId="3642F27B" w14:textId="6E653F8E" w:rsidR="00754E5C" w:rsidRDefault="00754E5C" w:rsidP="00267867">
      <w:pPr>
        <w:pStyle w:val="B1"/>
        <w:numPr>
          <w:ilvl w:val="3"/>
          <w:numId w:val="16"/>
        </w:numPr>
      </w:pPr>
      <w:r w:rsidRPr="000B0339">
        <w:rPr>
          <w:i/>
          <w:iCs/>
        </w:rPr>
        <w:t>Hysteresis, timeToTrigger</w:t>
      </w:r>
      <w:r>
        <w:t xml:space="preserve"> can be reused in order to avoid ping</w:t>
      </w:r>
      <w:r w:rsidR="008E675F">
        <w:t xml:space="preserve"> </w:t>
      </w:r>
      <w:r>
        <w:t>pong/frequent reporting;</w:t>
      </w:r>
    </w:p>
    <w:p w14:paraId="45856A9C" w14:textId="37EFA1B2" w:rsidR="00754E5C" w:rsidRDefault="00754E5C" w:rsidP="00267867">
      <w:pPr>
        <w:pStyle w:val="B1"/>
        <w:numPr>
          <w:ilvl w:val="3"/>
          <w:numId w:val="16"/>
        </w:numPr>
      </w:pPr>
      <w:r w:rsidRPr="000B0339">
        <w:rPr>
          <w:i/>
          <w:iCs/>
        </w:rPr>
        <w:t>rsType</w:t>
      </w:r>
      <w:r>
        <w:t xml:space="preserve"> can be used to indicate what RS should be used for measurement;</w:t>
      </w:r>
    </w:p>
    <w:p w14:paraId="7F1AEF32" w14:textId="30248288" w:rsidR="00A16857" w:rsidRPr="00754E5C" w:rsidRDefault="00A16857" w:rsidP="00267867">
      <w:pPr>
        <w:pStyle w:val="B1"/>
        <w:numPr>
          <w:ilvl w:val="3"/>
          <w:numId w:val="16"/>
        </w:numPr>
      </w:pPr>
      <w:r w:rsidRPr="00A16857">
        <w:t xml:space="preserve">measurement reporting entry and exit condition </w:t>
      </w:r>
      <w:r>
        <w:t>can be reused;</w:t>
      </w:r>
    </w:p>
    <w:p w14:paraId="0012926E" w14:textId="050F6EF7" w:rsidR="00754E5C" w:rsidRDefault="00754E5C" w:rsidP="00786C81">
      <w:pPr>
        <w:rPr>
          <w:lang w:val="en-GB"/>
        </w:rPr>
      </w:pPr>
      <w:r>
        <w:rPr>
          <w:lang w:val="en-GB"/>
        </w:rPr>
        <w:t>We do not see the need to introduce similar mechanism again outside of RRM configuration</w:t>
      </w:r>
      <w:r w:rsidR="008E675F">
        <w:rPr>
          <w:lang w:val="en-GB"/>
        </w:rPr>
        <w:t xml:space="preserve"> for a UE in RRC_CONNECTED</w:t>
      </w:r>
      <w:r>
        <w:rPr>
          <w:lang w:val="en-GB"/>
        </w:rPr>
        <w:t>, and therefore propose:</w:t>
      </w:r>
    </w:p>
    <w:p w14:paraId="0229EE6A" w14:textId="54934210" w:rsidR="00754E5C" w:rsidRDefault="00754E5C" w:rsidP="00754E5C">
      <w:pPr>
        <w:rPr>
          <w:b/>
          <w:bCs/>
          <w:lang w:val="en-GB"/>
        </w:rPr>
      </w:pPr>
      <w:r w:rsidRPr="002D2454">
        <w:rPr>
          <w:b/>
          <w:bCs/>
          <w:lang w:val="en-GB"/>
        </w:rPr>
        <w:t>Proposal</w:t>
      </w:r>
      <w:r>
        <w:rPr>
          <w:b/>
          <w:bCs/>
          <w:lang w:val="en-GB"/>
        </w:rPr>
        <w:t xml:space="preserve"> </w:t>
      </w:r>
      <w:r w:rsidR="00A16857">
        <w:rPr>
          <w:b/>
          <w:bCs/>
          <w:lang w:val="en-GB"/>
        </w:rPr>
        <w:t>1</w:t>
      </w:r>
      <w:r w:rsidRPr="002D2454">
        <w:rPr>
          <w:b/>
          <w:bCs/>
          <w:lang w:val="en-GB"/>
        </w:rPr>
        <w:t xml:space="preserve">: Introduce </w:t>
      </w:r>
      <w:r w:rsidR="009A06D5">
        <w:rPr>
          <w:b/>
          <w:bCs/>
          <w:lang w:val="en-GB"/>
        </w:rPr>
        <w:t xml:space="preserve">a </w:t>
      </w:r>
      <w:r w:rsidRPr="002D2454">
        <w:rPr>
          <w:b/>
          <w:bCs/>
          <w:lang w:val="en-GB"/>
        </w:rPr>
        <w:t xml:space="preserve">new RRM measurement event </w:t>
      </w:r>
      <w:r>
        <w:rPr>
          <w:b/>
          <w:bCs/>
          <w:lang w:val="en-GB"/>
        </w:rPr>
        <w:t xml:space="preserve">in </w:t>
      </w:r>
      <w:r w:rsidRPr="00E34986">
        <w:rPr>
          <w:b/>
          <w:bCs/>
          <w:i/>
          <w:iCs/>
          <w:lang w:val="en-GB"/>
        </w:rPr>
        <w:t>ReportConfigNR</w:t>
      </w:r>
      <w:r w:rsidRPr="00754E5C">
        <w:rPr>
          <w:b/>
          <w:bCs/>
          <w:lang w:val="en-GB"/>
        </w:rPr>
        <w:t xml:space="preserve"> </w:t>
      </w:r>
      <w:r w:rsidRPr="002D2454">
        <w:rPr>
          <w:b/>
          <w:bCs/>
          <w:lang w:val="en-GB"/>
        </w:rPr>
        <w:t>as RRM relaxation criterion for CONNECTED mode UE;</w:t>
      </w:r>
      <w:r>
        <w:rPr>
          <w:b/>
          <w:bCs/>
          <w:lang w:val="en-GB"/>
        </w:rPr>
        <w:t xml:space="preserve"> </w:t>
      </w:r>
      <w:r w:rsidRPr="00754E5C">
        <w:rPr>
          <w:b/>
          <w:bCs/>
          <w:i/>
          <w:iCs/>
          <w:lang w:val="en-GB"/>
        </w:rPr>
        <w:t>Hysteresis</w:t>
      </w:r>
      <w:r w:rsidRPr="00754E5C">
        <w:rPr>
          <w:b/>
          <w:bCs/>
          <w:lang w:val="en-GB"/>
        </w:rPr>
        <w:t xml:space="preserve">, </w:t>
      </w:r>
      <w:r w:rsidRPr="00754E5C">
        <w:rPr>
          <w:b/>
          <w:bCs/>
          <w:i/>
          <w:iCs/>
          <w:lang w:val="en-GB"/>
        </w:rPr>
        <w:t>timeToTrigger</w:t>
      </w:r>
      <w:r>
        <w:rPr>
          <w:b/>
          <w:bCs/>
          <w:lang w:val="en-GB"/>
        </w:rPr>
        <w:t xml:space="preserve"> and </w:t>
      </w:r>
      <w:r w:rsidRPr="00754E5C">
        <w:rPr>
          <w:b/>
          <w:bCs/>
          <w:i/>
          <w:iCs/>
          <w:lang w:val="en-GB"/>
        </w:rPr>
        <w:t>rsType</w:t>
      </w:r>
      <w:r>
        <w:rPr>
          <w:b/>
          <w:bCs/>
          <w:lang w:val="en-GB"/>
        </w:rPr>
        <w:t xml:space="preserve"> can be reused. </w:t>
      </w:r>
    </w:p>
    <w:p w14:paraId="2CBFC097" w14:textId="5B77F150" w:rsidR="00754E5C" w:rsidRDefault="00102B76" w:rsidP="00786C81">
      <w:pPr>
        <w:rPr>
          <w:lang w:val="en-GB"/>
        </w:rPr>
      </w:pPr>
      <w:r>
        <w:rPr>
          <w:lang w:val="en-GB"/>
        </w:rPr>
        <w:t>For the reporting message:</w:t>
      </w:r>
    </w:p>
    <w:p w14:paraId="23717057" w14:textId="4181A86B" w:rsidR="00102B76" w:rsidRDefault="00102B76" w:rsidP="00786C81">
      <w:pPr>
        <w:rPr>
          <w:lang w:val="en-GB"/>
        </w:rPr>
      </w:pPr>
      <w:r>
        <w:rPr>
          <w:lang w:val="en-GB"/>
        </w:rPr>
        <w:t>If RRM reporting is used, the mandatory fields are:</w:t>
      </w:r>
    </w:p>
    <w:p w14:paraId="5BB1A143" w14:textId="77777777" w:rsidR="00102B76" w:rsidRPr="009C7017" w:rsidRDefault="00102B76" w:rsidP="00102B76">
      <w:pPr>
        <w:pStyle w:val="PL"/>
      </w:pPr>
      <w:r w:rsidRPr="009C7017">
        <w:t xml:space="preserve">MeasResults ::=                         </w:t>
      </w:r>
      <w:r w:rsidRPr="009C7017">
        <w:rPr>
          <w:color w:val="993366"/>
        </w:rPr>
        <w:t>SEQUENCE</w:t>
      </w:r>
      <w:r w:rsidRPr="009C7017">
        <w:t xml:space="preserve"> {</w:t>
      </w:r>
    </w:p>
    <w:p w14:paraId="488474A9" w14:textId="77777777" w:rsidR="00102B76" w:rsidRPr="009C7017" w:rsidRDefault="00102B76" w:rsidP="00102B76">
      <w:pPr>
        <w:pStyle w:val="PL"/>
      </w:pPr>
      <w:r w:rsidRPr="009C7017">
        <w:t xml:space="preserve">    measId                                  MeasId,</w:t>
      </w:r>
    </w:p>
    <w:p w14:paraId="1C7C51C3" w14:textId="77777777" w:rsidR="00102B76" w:rsidRPr="009C7017" w:rsidRDefault="00102B76" w:rsidP="00102B76">
      <w:pPr>
        <w:pStyle w:val="PL"/>
      </w:pPr>
      <w:r w:rsidRPr="009C7017">
        <w:t xml:space="preserve">    measResultServingMOList                 MeasResultServMOList,</w:t>
      </w:r>
    </w:p>
    <w:p w14:paraId="2626F068" w14:textId="0CAE6200" w:rsidR="00102B76" w:rsidRDefault="00102B76" w:rsidP="000B0339">
      <w:pPr>
        <w:spacing w:after="0"/>
        <w:rPr>
          <w:lang w:val="en-GB"/>
        </w:rPr>
      </w:pPr>
    </w:p>
    <w:p w14:paraId="4E08CFF6" w14:textId="77777777" w:rsidR="00102B76" w:rsidRPr="009C7017" w:rsidRDefault="00102B76" w:rsidP="00102B76">
      <w:pPr>
        <w:pStyle w:val="PL"/>
      </w:pPr>
      <w:r w:rsidRPr="009C7017">
        <w:t xml:space="preserve">MeasResultServMOList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MeasResultServMO</w:t>
      </w:r>
    </w:p>
    <w:p w14:paraId="431EE569" w14:textId="77777777" w:rsidR="00102B76" w:rsidRPr="009C7017" w:rsidRDefault="00102B76" w:rsidP="00102B76">
      <w:pPr>
        <w:pStyle w:val="PL"/>
      </w:pPr>
    </w:p>
    <w:p w14:paraId="1353CD35" w14:textId="77777777" w:rsidR="00102B76" w:rsidRPr="009C7017" w:rsidRDefault="00102B76" w:rsidP="00102B76">
      <w:pPr>
        <w:pStyle w:val="PL"/>
      </w:pPr>
      <w:r w:rsidRPr="009C7017">
        <w:t xml:space="preserve">MeasResultServMO ::=                    </w:t>
      </w:r>
      <w:r w:rsidRPr="009C7017">
        <w:rPr>
          <w:color w:val="993366"/>
        </w:rPr>
        <w:t>SEQUENCE</w:t>
      </w:r>
      <w:r w:rsidRPr="009C7017">
        <w:t xml:space="preserve"> {</w:t>
      </w:r>
    </w:p>
    <w:p w14:paraId="10F4187D" w14:textId="77777777" w:rsidR="00102B76" w:rsidRPr="009C7017" w:rsidRDefault="00102B76" w:rsidP="00102B76">
      <w:pPr>
        <w:pStyle w:val="PL"/>
      </w:pPr>
      <w:r w:rsidRPr="009C7017">
        <w:t xml:space="preserve">    servCellId                              ServCellIndex,</w:t>
      </w:r>
    </w:p>
    <w:p w14:paraId="7F5C29A8" w14:textId="77777777" w:rsidR="00102B76" w:rsidRPr="009C7017" w:rsidRDefault="00102B76" w:rsidP="00102B76">
      <w:pPr>
        <w:pStyle w:val="PL"/>
      </w:pPr>
      <w:r w:rsidRPr="009C7017">
        <w:t xml:space="preserve">    measResultServingCell                   MeasResultNR,</w:t>
      </w:r>
    </w:p>
    <w:p w14:paraId="2A859EEB" w14:textId="77777777" w:rsidR="00D1279B" w:rsidRDefault="00D1279B" w:rsidP="00786C81">
      <w:pPr>
        <w:rPr>
          <w:lang w:val="en-GB"/>
        </w:rPr>
      </w:pPr>
    </w:p>
    <w:p w14:paraId="18F2434A" w14:textId="22D6EE6D" w:rsidR="00102B76" w:rsidRDefault="00102B76" w:rsidP="00786C81">
      <w:r>
        <w:rPr>
          <w:lang w:val="en-GB"/>
        </w:rPr>
        <w:t xml:space="preserve">However all fields in </w:t>
      </w:r>
      <w:r w:rsidRPr="000B0339">
        <w:rPr>
          <w:i/>
          <w:iCs/>
        </w:rPr>
        <w:t>MeasResultNR</w:t>
      </w:r>
      <w:r>
        <w:t xml:space="preserve"> are optional, i.e. the UE may not contain any results for serving cell. </w:t>
      </w:r>
    </w:p>
    <w:p w14:paraId="11C0EAA4" w14:textId="429C81E0" w:rsidR="00102B76" w:rsidRDefault="00102B76" w:rsidP="00786C81">
      <w:pPr>
        <w:rPr>
          <w:lang w:val="en-GB"/>
        </w:rPr>
      </w:pPr>
      <w:r>
        <w:rPr>
          <w:lang w:val="en-GB"/>
        </w:rPr>
        <w:t xml:space="preserve">If UAI is reused, we may only introduce a new bit to indicate </w:t>
      </w:r>
      <w:r w:rsidR="005F65CA">
        <w:rPr>
          <w:lang w:val="en-GB"/>
        </w:rPr>
        <w:t xml:space="preserve">when </w:t>
      </w:r>
      <w:r>
        <w:rPr>
          <w:lang w:val="en-GB"/>
        </w:rPr>
        <w:t xml:space="preserve">the condition is met. However </w:t>
      </w:r>
      <w:r w:rsidR="00E34986">
        <w:rPr>
          <w:lang w:val="en-GB"/>
        </w:rPr>
        <w:t xml:space="preserve">the network still needs to know radio condition in order to decide whether and how to optimize the RRM configuration. For instance if the radio condition is bad, the network should request the UE to monitor the neighbouring cells in order to prepare the HO instead of relaxing RRM measurement even if the UE’s speed is low. In addition, RRM reporting is more future proof since it is easy to extend it for normal use cases, e.g. CA, etc. But more efforts are needed for UAI approach. </w:t>
      </w:r>
    </w:p>
    <w:p w14:paraId="4DDE6CA7" w14:textId="7F8DAD45" w:rsidR="00786C81" w:rsidRDefault="00786C81" w:rsidP="00786C81">
      <w:pPr>
        <w:rPr>
          <w:b/>
          <w:bCs/>
          <w:lang w:val="en-GB"/>
        </w:rPr>
      </w:pPr>
      <w:r w:rsidRPr="002D2454">
        <w:rPr>
          <w:b/>
          <w:bCs/>
          <w:lang w:val="en-GB"/>
        </w:rPr>
        <w:t xml:space="preserve">Proposal </w:t>
      </w:r>
      <w:r w:rsidR="00A16857">
        <w:rPr>
          <w:b/>
          <w:bCs/>
          <w:lang w:val="en-GB"/>
        </w:rPr>
        <w:t>2</w:t>
      </w:r>
      <w:r w:rsidR="00E34986">
        <w:rPr>
          <w:b/>
          <w:bCs/>
          <w:lang w:val="en-GB"/>
        </w:rPr>
        <w:t>: W</w:t>
      </w:r>
      <w:r w:rsidRPr="002D2454">
        <w:rPr>
          <w:b/>
          <w:bCs/>
          <w:lang w:val="en-GB"/>
        </w:rPr>
        <w:t>hen the RRM relaxation criterion event is met</w:t>
      </w:r>
      <w:r w:rsidR="00E34986">
        <w:rPr>
          <w:b/>
          <w:bCs/>
          <w:lang w:val="en-GB"/>
        </w:rPr>
        <w:t>, t</w:t>
      </w:r>
      <w:r w:rsidR="00E34986" w:rsidRPr="002D2454">
        <w:rPr>
          <w:b/>
          <w:bCs/>
          <w:lang w:val="en-GB"/>
        </w:rPr>
        <w:t>he UE reports the RRM measurement results</w:t>
      </w:r>
      <w:r w:rsidR="00E34986">
        <w:rPr>
          <w:b/>
          <w:bCs/>
          <w:lang w:val="en-GB"/>
        </w:rPr>
        <w:t xml:space="preserve"> via</w:t>
      </w:r>
      <w:r w:rsidR="00E34986" w:rsidRPr="002D2454">
        <w:rPr>
          <w:b/>
          <w:bCs/>
          <w:lang w:val="en-GB"/>
        </w:rPr>
        <w:t xml:space="preserve"> </w:t>
      </w:r>
      <w:r w:rsidR="00E34986" w:rsidRPr="00E34986">
        <w:rPr>
          <w:b/>
          <w:bCs/>
          <w:i/>
          <w:iCs/>
          <w:lang w:val="en-GB"/>
        </w:rPr>
        <w:t>MeasurementReport</w:t>
      </w:r>
      <w:r w:rsidR="00E34986">
        <w:rPr>
          <w:b/>
          <w:bCs/>
          <w:lang w:val="en-GB"/>
        </w:rPr>
        <w:t>,</w:t>
      </w:r>
      <w:r w:rsidR="005E3FFF">
        <w:rPr>
          <w:b/>
          <w:bCs/>
          <w:lang w:val="en-GB"/>
        </w:rPr>
        <w:t xml:space="preserve"> and</w:t>
      </w:r>
      <w:r w:rsidR="00E34986">
        <w:rPr>
          <w:b/>
          <w:bCs/>
          <w:lang w:val="en-GB"/>
        </w:rPr>
        <w:t xml:space="preserve"> </w:t>
      </w:r>
      <w:r w:rsidR="00171F09">
        <w:rPr>
          <w:b/>
          <w:bCs/>
          <w:lang w:val="en-GB"/>
        </w:rPr>
        <w:t xml:space="preserve">at least </w:t>
      </w:r>
      <w:r w:rsidR="00E34986">
        <w:rPr>
          <w:b/>
          <w:bCs/>
          <w:lang w:val="en-GB"/>
        </w:rPr>
        <w:t>includ</w:t>
      </w:r>
      <w:r w:rsidR="00171F09">
        <w:rPr>
          <w:b/>
          <w:bCs/>
          <w:lang w:val="en-GB"/>
        </w:rPr>
        <w:t>es</w:t>
      </w:r>
      <w:r w:rsidR="00E34986">
        <w:rPr>
          <w:b/>
          <w:bCs/>
          <w:lang w:val="en-GB"/>
        </w:rPr>
        <w:t xml:space="preserve"> </w:t>
      </w:r>
      <w:r w:rsidR="00E34986" w:rsidRPr="00171F09">
        <w:rPr>
          <w:b/>
          <w:bCs/>
          <w:i/>
          <w:iCs/>
          <w:lang w:val="en-GB"/>
        </w:rPr>
        <w:t>measId</w:t>
      </w:r>
      <w:r w:rsidR="00171F09">
        <w:rPr>
          <w:b/>
          <w:bCs/>
          <w:lang w:val="en-GB"/>
        </w:rPr>
        <w:t xml:space="preserve">, and </w:t>
      </w:r>
      <w:r w:rsidR="00171F09" w:rsidRPr="00171F09">
        <w:rPr>
          <w:b/>
          <w:bCs/>
          <w:i/>
          <w:iCs/>
          <w:lang w:val="en-GB"/>
        </w:rPr>
        <w:t>MeasResultServMO</w:t>
      </w:r>
      <w:r w:rsidR="00171F09">
        <w:rPr>
          <w:b/>
          <w:bCs/>
          <w:lang w:val="en-GB"/>
        </w:rPr>
        <w:t>. FFS on other results;</w:t>
      </w:r>
    </w:p>
    <w:p w14:paraId="793D2A7F" w14:textId="77777777" w:rsidR="000E1C9E" w:rsidRDefault="000E1C9E" w:rsidP="00786C81">
      <w:pPr>
        <w:rPr>
          <w:b/>
          <w:bCs/>
          <w:lang w:val="en-GB"/>
        </w:rPr>
      </w:pPr>
    </w:p>
    <w:p w14:paraId="644164D5" w14:textId="31DF87B7" w:rsidR="00643F67" w:rsidRDefault="00643F67" w:rsidP="00643F67">
      <w:pPr>
        <w:pStyle w:val="Heading2"/>
      </w:pPr>
      <w:r>
        <w:lastRenderedPageBreak/>
        <w:t>RRM relaxation for RRC_IDLE</w:t>
      </w:r>
    </w:p>
    <w:p w14:paraId="1F65F199" w14:textId="77777777" w:rsidR="00643F67" w:rsidRPr="003877A2" w:rsidRDefault="00643F67" w:rsidP="003877A2">
      <w:pPr>
        <w:rPr>
          <w:b/>
          <w:bCs/>
          <w:lang w:val="en-GB"/>
        </w:rPr>
      </w:pPr>
      <w:r w:rsidRPr="003877A2">
        <w:rPr>
          <w:b/>
          <w:bCs/>
          <w:lang w:val="en-GB"/>
        </w:rPr>
        <w:t xml:space="preserve">Issue 3: FFS: RAN2 can introduce an indication similar to combineRelaxedMeasCondition-r16 when both stationary and not-at-cell-edge criteria are configured, if RAN4 confirm that RRM relaxation levels can be different depend on whether only stationary criterion is met or both criteria are met. </w:t>
      </w:r>
    </w:p>
    <w:p w14:paraId="224F1671" w14:textId="03FA98CA" w:rsidR="0072265C" w:rsidRPr="00A16857" w:rsidRDefault="00643F67" w:rsidP="003877A2">
      <w:pPr>
        <w:spacing w:after="60"/>
        <w:rPr>
          <w:lang w:val="en-GB"/>
        </w:rPr>
      </w:pPr>
      <w:r w:rsidRPr="00A16857">
        <w:rPr>
          <w:lang w:val="en-GB"/>
        </w:rPr>
        <w:t xml:space="preserve">As discussed in [6] and [7], </w:t>
      </w:r>
    </w:p>
    <w:tbl>
      <w:tblPr>
        <w:tblStyle w:val="TableGrid"/>
        <w:tblW w:w="0" w:type="auto"/>
        <w:tblLook w:val="04A0" w:firstRow="1" w:lastRow="0" w:firstColumn="1" w:lastColumn="0" w:noHBand="0" w:noVBand="1"/>
      </w:tblPr>
      <w:tblGrid>
        <w:gridCol w:w="9350"/>
      </w:tblGrid>
      <w:tr w:rsidR="00446830" w14:paraId="5C8AFD70" w14:textId="77777777" w:rsidTr="00446830">
        <w:tc>
          <w:tcPr>
            <w:tcW w:w="9350" w:type="dxa"/>
          </w:tcPr>
          <w:p w14:paraId="5B299A5C" w14:textId="77777777" w:rsidR="00446830" w:rsidRPr="003877A2" w:rsidRDefault="00446830" w:rsidP="00446830">
            <w:pPr>
              <w:pStyle w:val="0Maintext"/>
              <w:spacing w:after="0" w:afterAutospacing="0"/>
              <w:ind w:left="0" w:firstLine="0"/>
              <w:jc w:val="left"/>
              <w:rPr>
                <w:sz w:val="18"/>
                <w:szCs w:val="28"/>
              </w:rPr>
            </w:pPr>
            <w:r w:rsidRPr="003877A2">
              <w:rPr>
                <w:sz w:val="18"/>
                <w:szCs w:val="28"/>
              </w:rPr>
              <w:t xml:space="preserve">Among 19 companies replied, 11 companies agree that an indication similar to the one used in R16 RRM relaxation can be introduced for R17 and it offers more flexibility in the configuration of relaxation criteria. 5 companies disagree, arguing that R17 relaxation criteria is different because NACE criterion cannot be used independently from R17 stationary criteria. 3 companies think such an indication is useful only if RAN4 agree that RRM relaxation level is different for the two cases. </w:t>
            </w:r>
          </w:p>
          <w:p w14:paraId="6613B21B" w14:textId="77777777" w:rsidR="00446830" w:rsidRPr="003877A2" w:rsidRDefault="00446830" w:rsidP="00446830">
            <w:pPr>
              <w:pStyle w:val="0Maintext"/>
              <w:spacing w:after="0" w:afterAutospacing="0"/>
              <w:ind w:left="0" w:firstLine="0"/>
              <w:jc w:val="left"/>
              <w:rPr>
                <w:sz w:val="18"/>
                <w:szCs w:val="28"/>
              </w:rPr>
            </w:pPr>
            <w:r w:rsidRPr="003877A2">
              <w:rPr>
                <w:sz w:val="18"/>
                <w:szCs w:val="28"/>
              </w:rPr>
              <w:t xml:space="preserve">With the majority support for introducing the indication, the rapporteur suggests that we can consider supporting it. However, the rapporteur agrees with those 3 companies that this issue does depend on RAN4 input. Therefore, we may make it a working assumption, conditional upon confirmation from RAN4. </w:t>
            </w:r>
          </w:p>
          <w:p w14:paraId="1CA4AB39" w14:textId="77777777" w:rsidR="00446830" w:rsidRPr="003877A2" w:rsidRDefault="00446830" w:rsidP="00446830">
            <w:pPr>
              <w:pStyle w:val="0Maintext"/>
              <w:spacing w:after="0" w:afterAutospacing="0"/>
              <w:ind w:left="1260" w:hanging="1260"/>
              <w:jc w:val="left"/>
              <w:rPr>
                <w:b/>
                <w:bCs w:val="0"/>
                <w:sz w:val="18"/>
                <w:szCs w:val="28"/>
              </w:rPr>
            </w:pPr>
            <w:r w:rsidRPr="003877A2">
              <w:rPr>
                <w:b/>
                <w:bCs w:val="0"/>
                <w:sz w:val="18"/>
                <w:szCs w:val="28"/>
              </w:rPr>
              <w:t xml:space="preserve">Proposal 2.  (11/19) (working assumption) RAN2 consider introducing an indication similar to </w:t>
            </w:r>
            <w:r w:rsidRPr="003877A2">
              <w:rPr>
                <w:b/>
                <w:bCs w:val="0"/>
                <w:i/>
                <w:iCs/>
                <w:sz w:val="18"/>
                <w:szCs w:val="28"/>
              </w:rPr>
              <w:t>combineRelaxedMeasCondition-r16</w:t>
            </w:r>
            <w:r w:rsidRPr="003877A2">
              <w:rPr>
                <w:b/>
                <w:bCs w:val="0"/>
                <w:sz w:val="18"/>
                <w:szCs w:val="28"/>
              </w:rPr>
              <w:t xml:space="preserve">, if RAN4 confirm that RRM relaxation level can be different depend on whether only stationary criterion or both criteria are met. </w:t>
            </w:r>
          </w:p>
          <w:p w14:paraId="7F0E2414" w14:textId="77777777" w:rsidR="00446830" w:rsidRPr="00A16857" w:rsidRDefault="00446830" w:rsidP="00786C81">
            <w:pPr>
              <w:rPr>
                <w:b/>
                <w:bCs/>
                <w:lang w:val="en-GB"/>
              </w:rPr>
            </w:pPr>
          </w:p>
        </w:tc>
      </w:tr>
    </w:tbl>
    <w:p w14:paraId="3FDEDFED" w14:textId="7B338E2E" w:rsidR="00643F67" w:rsidRDefault="00446830" w:rsidP="003877A2">
      <w:pPr>
        <w:spacing w:before="120"/>
        <w:rPr>
          <w:lang w:val="en-GB"/>
        </w:rPr>
      </w:pPr>
      <w:r w:rsidRPr="00A16857">
        <w:rPr>
          <w:lang w:val="en-GB"/>
        </w:rPr>
        <w:t xml:space="preserve">However </w:t>
      </w:r>
      <w:r>
        <w:rPr>
          <w:lang w:val="en-GB"/>
        </w:rPr>
        <w:t xml:space="preserve">the proposal has been postponed since companies would like to wait for RAN4 on whether RRM relaxation level can be different. </w:t>
      </w:r>
    </w:p>
    <w:p w14:paraId="1DF5C0B8" w14:textId="37F7051C" w:rsidR="00446830" w:rsidRDefault="00446830" w:rsidP="003877A2">
      <w:pPr>
        <w:spacing w:after="60"/>
        <w:rPr>
          <w:lang w:val="en-GB"/>
        </w:rPr>
      </w:pPr>
      <w:r>
        <w:rPr>
          <w:lang w:val="en-GB"/>
        </w:rPr>
        <w:t>Based on RAN4 way forward document in [8], RAN4 made tentative agreements as:</w:t>
      </w:r>
    </w:p>
    <w:tbl>
      <w:tblPr>
        <w:tblStyle w:val="TableGrid"/>
        <w:tblW w:w="0" w:type="auto"/>
        <w:tblLook w:val="04A0" w:firstRow="1" w:lastRow="0" w:firstColumn="1" w:lastColumn="0" w:noHBand="0" w:noVBand="1"/>
      </w:tblPr>
      <w:tblGrid>
        <w:gridCol w:w="9350"/>
      </w:tblGrid>
      <w:tr w:rsidR="00446830" w14:paraId="170499A3" w14:textId="77777777" w:rsidTr="00446830">
        <w:tc>
          <w:tcPr>
            <w:tcW w:w="9350" w:type="dxa"/>
          </w:tcPr>
          <w:p w14:paraId="1D36F4C8" w14:textId="77777777" w:rsidR="00446830" w:rsidRPr="00BB2500" w:rsidRDefault="00446830" w:rsidP="00446830">
            <w:pPr>
              <w:rPr>
                <w:b/>
                <w:color w:val="0070C0"/>
                <w:u w:val="single"/>
                <w:lang w:eastAsia="ko-KR"/>
              </w:rPr>
            </w:pPr>
            <w:r w:rsidRPr="000E1C9E">
              <w:rPr>
                <w:b/>
                <w:color w:val="0070C0"/>
                <w:u w:val="single"/>
                <w:lang w:eastAsia="ko-KR"/>
              </w:rPr>
              <w:t>Issue 2-2-2: Scaling factor value when Rel-17 single criteria (stationary) is satisfied</w:t>
            </w:r>
          </w:p>
          <w:p w14:paraId="60595AC5" w14:textId="77777777" w:rsidR="00446830" w:rsidRPr="003877A2" w:rsidRDefault="00446830" w:rsidP="00267867">
            <w:pPr>
              <w:pStyle w:val="ListParagraph"/>
              <w:numPr>
                <w:ilvl w:val="1"/>
                <w:numId w:val="20"/>
              </w:numPr>
              <w:overflowPunct/>
              <w:autoSpaceDE/>
              <w:adjustRightInd/>
              <w:spacing w:after="120" w:line="256" w:lineRule="auto"/>
              <w:ind w:left="1440"/>
              <w:contextualSpacing w:val="0"/>
              <w:rPr>
                <w:rFonts w:eastAsia="SimSun"/>
                <w:color w:val="0070C0"/>
                <w:sz w:val="20"/>
                <w:szCs w:val="20"/>
                <w:lang w:eastAsia="zh-CN"/>
              </w:rPr>
            </w:pPr>
            <w:r w:rsidRPr="003877A2">
              <w:rPr>
                <w:color w:val="0070C0"/>
                <w:sz w:val="20"/>
                <w:szCs w:val="20"/>
                <w:lang w:eastAsia="zh-CN"/>
              </w:rPr>
              <w:t>Option 1: 3 (</w:t>
            </w:r>
            <w:r w:rsidRPr="003877A2">
              <w:rPr>
                <w:b/>
                <w:color w:val="0070C0"/>
                <w:sz w:val="20"/>
                <w:szCs w:val="20"/>
                <w:lang w:eastAsia="zh-CN"/>
              </w:rPr>
              <w:t>Apple</w:t>
            </w:r>
            <w:r w:rsidRPr="003877A2">
              <w:rPr>
                <w:color w:val="0070C0"/>
                <w:sz w:val="20"/>
                <w:szCs w:val="20"/>
                <w:lang w:eastAsia="zh-CN"/>
              </w:rPr>
              <w:t xml:space="preserve"> </w:t>
            </w:r>
            <w:r w:rsidRPr="003877A2">
              <w:rPr>
                <w:b/>
                <w:color w:val="0070C0"/>
                <w:sz w:val="20"/>
                <w:szCs w:val="20"/>
                <w:lang w:eastAsia="zh-CN"/>
              </w:rPr>
              <w:t>CMCC</w:t>
            </w:r>
            <w:r w:rsidRPr="003877A2">
              <w:rPr>
                <w:color w:val="0070C0"/>
                <w:sz w:val="20"/>
                <w:szCs w:val="20"/>
                <w:lang w:eastAsia="zh-CN"/>
              </w:rPr>
              <w:t>)</w:t>
            </w:r>
          </w:p>
          <w:p w14:paraId="5EFC27A8" w14:textId="77777777" w:rsidR="00446830" w:rsidRPr="003877A2" w:rsidRDefault="00446830" w:rsidP="00267867">
            <w:pPr>
              <w:pStyle w:val="ListParagraph"/>
              <w:numPr>
                <w:ilvl w:val="1"/>
                <w:numId w:val="20"/>
              </w:numPr>
              <w:overflowPunct/>
              <w:autoSpaceDE/>
              <w:adjustRightInd/>
              <w:spacing w:after="120" w:line="256" w:lineRule="auto"/>
              <w:ind w:left="1440"/>
              <w:contextualSpacing w:val="0"/>
              <w:rPr>
                <w:rFonts w:eastAsia="SimSun"/>
                <w:color w:val="0070C0"/>
                <w:sz w:val="20"/>
                <w:szCs w:val="20"/>
                <w:lang w:eastAsia="zh-CN"/>
              </w:rPr>
            </w:pPr>
            <w:r w:rsidRPr="003877A2">
              <w:rPr>
                <w:color w:val="0070C0"/>
                <w:sz w:val="20"/>
                <w:szCs w:val="20"/>
                <w:lang w:eastAsia="zh-CN"/>
              </w:rPr>
              <w:t>Option 2: &gt;3 (</w:t>
            </w:r>
            <w:r w:rsidRPr="003877A2">
              <w:rPr>
                <w:b/>
                <w:color w:val="0070C0"/>
                <w:sz w:val="20"/>
                <w:szCs w:val="20"/>
                <w:lang w:eastAsia="zh-CN"/>
              </w:rPr>
              <w:t>xiaomi</w:t>
            </w:r>
            <w:r w:rsidRPr="003877A2">
              <w:rPr>
                <w:color w:val="0070C0"/>
                <w:sz w:val="20"/>
                <w:szCs w:val="20"/>
                <w:lang w:eastAsia="zh-CN"/>
              </w:rPr>
              <w:t xml:space="preserve"> </w:t>
            </w:r>
            <w:r w:rsidRPr="003877A2">
              <w:rPr>
                <w:b/>
                <w:color w:val="0070C0"/>
                <w:sz w:val="20"/>
                <w:szCs w:val="20"/>
                <w:lang w:eastAsia="zh-CN"/>
              </w:rPr>
              <w:t>Huawei</w:t>
            </w:r>
            <w:r w:rsidRPr="003877A2">
              <w:rPr>
                <w:color w:val="0070C0"/>
                <w:sz w:val="20"/>
                <w:szCs w:val="20"/>
                <w:lang w:eastAsia="zh-CN"/>
              </w:rPr>
              <w:t xml:space="preserve"> </w:t>
            </w:r>
            <w:r w:rsidRPr="003877A2">
              <w:rPr>
                <w:b/>
                <w:color w:val="0070C0"/>
                <w:sz w:val="20"/>
                <w:szCs w:val="20"/>
                <w:lang w:eastAsia="zh-CN"/>
              </w:rPr>
              <w:t>MTK</w:t>
            </w:r>
            <w:r w:rsidRPr="003877A2">
              <w:rPr>
                <w:color w:val="0070C0"/>
                <w:sz w:val="20"/>
                <w:szCs w:val="20"/>
                <w:lang w:eastAsia="zh-CN"/>
              </w:rPr>
              <w:t xml:space="preserve"> </w:t>
            </w:r>
            <w:r w:rsidRPr="003877A2">
              <w:rPr>
                <w:b/>
                <w:color w:val="0070C0"/>
                <w:sz w:val="20"/>
                <w:szCs w:val="20"/>
                <w:lang w:eastAsia="zh-CN"/>
              </w:rPr>
              <w:t>Ericsson Apple QC Nokia</w:t>
            </w:r>
            <w:r w:rsidRPr="003877A2">
              <w:rPr>
                <w:color w:val="0070C0"/>
                <w:sz w:val="20"/>
                <w:szCs w:val="20"/>
                <w:lang w:eastAsia="zh-CN"/>
              </w:rPr>
              <w:t>)</w:t>
            </w:r>
          </w:p>
          <w:p w14:paraId="0A8A4E0C" w14:textId="77777777" w:rsidR="00446830" w:rsidRPr="003877A2" w:rsidRDefault="00446830" w:rsidP="00267867">
            <w:pPr>
              <w:pStyle w:val="ListParagraph"/>
              <w:numPr>
                <w:ilvl w:val="2"/>
                <w:numId w:val="20"/>
              </w:numPr>
              <w:overflowPunct/>
              <w:autoSpaceDE/>
              <w:adjustRightInd/>
              <w:spacing w:after="120" w:line="256" w:lineRule="auto"/>
              <w:contextualSpacing w:val="0"/>
              <w:rPr>
                <w:rFonts w:eastAsia="SimSun"/>
                <w:color w:val="0070C0"/>
                <w:sz w:val="20"/>
                <w:szCs w:val="20"/>
                <w:lang w:eastAsia="zh-CN"/>
              </w:rPr>
            </w:pPr>
            <w:r w:rsidRPr="003877A2">
              <w:rPr>
                <w:color w:val="0070C0"/>
                <w:sz w:val="20"/>
                <w:szCs w:val="20"/>
                <w:lang w:eastAsia="zh-CN"/>
              </w:rPr>
              <w:t>Option 2a: 6 or 8 (vivo Ericsson CMCC)</w:t>
            </w:r>
          </w:p>
          <w:p w14:paraId="76E0D90E" w14:textId="77777777" w:rsidR="00446830" w:rsidRPr="003877A2" w:rsidRDefault="00446830" w:rsidP="00267867">
            <w:pPr>
              <w:pStyle w:val="ListParagraph"/>
              <w:numPr>
                <w:ilvl w:val="2"/>
                <w:numId w:val="20"/>
              </w:numPr>
              <w:overflowPunct/>
              <w:autoSpaceDE/>
              <w:adjustRightInd/>
              <w:spacing w:after="120" w:line="256" w:lineRule="auto"/>
              <w:contextualSpacing w:val="0"/>
              <w:rPr>
                <w:rFonts w:eastAsia="SimSun"/>
                <w:color w:val="0070C0"/>
                <w:sz w:val="20"/>
                <w:szCs w:val="20"/>
                <w:lang w:eastAsia="zh-CN"/>
              </w:rPr>
            </w:pPr>
            <w:r w:rsidRPr="003877A2">
              <w:rPr>
                <w:color w:val="0070C0"/>
                <w:sz w:val="20"/>
                <w:szCs w:val="20"/>
                <w:lang w:eastAsia="zh-CN"/>
              </w:rPr>
              <w:t>Option 2b: 4 (</w:t>
            </w:r>
            <w:r w:rsidRPr="003877A2">
              <w:rPr>
                <w:b/>
                <w:color w:val="0070C0"/>
                <w:sz w:val="20"/>
                <w:szCs w:val="20"/>
                <w:lang w:eastAsia="zh-CN"/>
              </w:rPr>
              <w:t>Ericsson</w:t>
            </w:r>
            <w:r w:rsidRPr="003877A2">
              <w:rPr>
                <w:color w:val="0070C0"/>
                <w:sz w:val="20"/>
                <w:szCs w:val="20"/>
                <w:lang w:eastAsia="zh-CN"/>
              </w:rPr>
              <w:t>)</w:t>
            </w:r>
          </w:p>
          <w:p w14:paraId="2AF3DEDB" w14:textId="77777777" w:rsidR="00446830" w:rsidRPr="003877A2" w:rsidRDefault="00446830" w:rsidP="00267867">
            <w:pPr>
              <w:pStyle w:val="ListParagraph"/>
              <w:numPr>
                <w:ilvl w:val="2"/>
                <w:numId w:val="20"/>
              </w:numPr>
              <w:overflowPunct/>
              <w:autoSpaceDE/>
              <w:adjustRightInd/>
              <w:spacing w:after="120" w:line="256" w:lineRule="auto"/>
              <w:contextualSpacing w:val="0"/>
              <w:rPr>
                <w:rFonts w:eastAsia="SimSun"/>
                <w:color w:val="0070C0"/>
                <w:sz w:val="20"/>
                <w:szCs w:val="20"/>
                <w:lang w:eastAsia="zh-CN"/>
              </w:rPr>
            </w:pPr>
            <w:r w:rsidRPr="003877A2">
              <w:rPr>
                <w:color w:val="0070C0"/>
                <w:sz w:val="20"/>
                <w:szCs w:val="20"/>
                <w:lang w:eastAsia="zh-CN"/>
              </w:rPr>
              <w:t>Option 2c: [5, 10, 30, 100] (</w:t>
            </w:r>
            <w:r w:rsidRPr="003877A2">
              <w:rPr>
                <w:b/>
                <w:color w:val="0070C0"/>
                <w:sz w:val="20"/>
                <w:szCs w:val="20"/>
                <w:lang w:eastAsia="zh-CN"/>
              </w:rPr>
              <w:t>QC</w:t>
            </w:r>
            <w:r w:rsidRPr="003877A2">
              <w:rPr>
                <w:color w:val="0070C0"/>
                <w:sz w:val="20"/>
                <w:szCs w:val="20"/>
                <w:lang w:eastAsia="zh-CN"/>
              </w:rPr>
              <w:t xml:space="preserve"> </w:t>
            </w:r>
            <w:r w:rsidRPr="003877A2">
              <w:rPr>
                <w:b/>
                <w:color w:val="0070C0"/>
                <w:sz w:val="20"/>
                <w:szCs w:val="20"/>
                <w:lang w:eastAsia="zh-CN"/>
              </w:rPr>
              <w:t>Nokia</w:t>
            </w:r>
            <w:r w:rsidRPr="003877A2">
              <w:rPr>
                <w:color w:val="0070C0"/>
                <w:sz w:val="20"/>
                <w:szCs w:val="20"/>
                <w:lang w:eastAsia="zh-CN"/>
              </w:rPr>
              <w:t>)</w:t>
            </w:r>
          </w:p>
          <w:p w14:paraId="68B93945" w14:textId="77777777" w:rsidR="00446830" w:rsidRPr="003877A2" w:rsidRDefault="00446830" w:rsidP="00267867">
            <w:pPr>
              <w:pStyle w:val="ListParagraph"/>
              <w:numPr>
                <w:ilvl w:val="2"/>
                <w:numId w:val="20"/>
              </w:numPr>
              <w:overflowPunct/>
              <w:autoSpaceDE/>
              <w:adjustRightInd/>
              <w:spacing w:after="120" w:line="256" w:lineRule="auto"/>
              <w:contextualSpacing w:val="0"/>
              <w:rPr>
                <w:rFonts w:eastAsia="SimSun"/>
                <w:color w:val="0070C0"/>
                <w:sz w:val="20"/>
                <w:szCs w:val="20"/>
                <w:lang w:eastAsia="zh-CN"/>
              </w:rPr>
            </w:pPr>
            <w:r w:rsidRPr="003877A2">
              <w:rPr>
                <w:color w:val="0070C0"/>
                <w:sz w:val="20"/>
                <w:szCs w:val="20"/>
                <w:lang w:eastAsia="zh-CN"/>
              </w:rPr>
              <w:t>Option 2d: between [3 8] (MTK)</w:t>
            </w:r>
          </w:p>
          <w:p w14:paraId="24D6F15F" w14:textId="77777777" w:rsidR="00446830" w:rsidRPr="003877A2" w:rsidRDefault="00446830" w:rsidP="00267867">
            <w:pPr>
              <w:pStyle w:val="ListParagraph"/>
              <w:numPr>
                <w:ilvl w:val="2"/>
                <w:numId w:val="20"/>
              </w:numPr>
              <w:overflowPunct/>
              <w:autoSpaceDE/>
              <w:adjustRightInd/>
              <w:spacing w:after="120" w:line="256" w:lineRule="auto"/>
              <w:contextualSpacing w:val="0"/>
              <w:rPr>
                <w:rFonts w:eastAsia="SimSun"/>
                <w:color w:val="0070C0"/>
                <w:sz w:val="20"/>
                <w:szCs w:val="20"/>
                <w:lang w:eastAsia="zh-CN"/>
              </w:rPr>
            </w:pPr>
            <w:r w:rsidRPr="003877A2">
              <w:rPr>
                <w:color w:val="0070C0"/>
                <w:sz w:val="20"/>
                <w:szCs w:val="20"/>
                <w:lang w:eastAsia="zh-CN"/>
              </w:rPr>
              <w:t>Option 2e: FFS (Apple xiaomi Huawei)</w:t>
            </w:r>
          </w:p>
          <w:p w14:paraId="64F6932A" w14:textId="77777777" w:rsidR="00446830" w:rsidRPr="003877A2" w:rsidRDefault="00446830" w:rsidP="00267867">
            <w:pPr>
              <w:pStyle w:val="ListParagraph"/>
              <w:numPr>
                <w:ilvl w:val="1"/>
                <w:numId w:val="20"/>
              </w:numPr>
              <w:overflowPunct/>
              <w:autoSpaceDE/>
              <w:adjustRightInd/>
              <w:spacing w:after="120" w:line="256" w:lineRule="auto"/>
              <w:ind w:left="1440"/>
              <w:contextualSpacing w:val="0"/>
              <w:rPr>
                <w:rFonts w:eastAsia="SimSun"/>
                <w:color w:val="0070C0"/>
                <w:sz w:val="20"/>
                <w:szCs w:val="20"/>
                <w:lang w:eastAsia="zh-CN"/>
              </w:rPr>
            </w:pPr>
            <w:r w:rsidRPr="003877A2">
              <w:rPr>
                <w:color w:val="0070C0"/>
                <w:sz w:val="20"/>
                <w:szCs w:val="20"/>
                <w:lang w:eastAsia="zh-CN"/>
              </w:rPr>
              <w:t>Option 3: FFS</w:t>
            </w:r>
          </w:p>
          <w:p w14:paraId="6278A14D" w14:textId="77777777" w:rsidR="00446830" w:rsidRPr="00BB2500" w:rsidRDefault="00446830" w:rsidP="00446830">
            <w:pPr>
              <w:rPr>
                <w:rFonts w:eastAsiaTheme="minorEastAsia"/>
                <w:i/>
                <w:color w:val="0070C0"/>
                <w:highlight w:val="yellow"/>
                <w:lang w:eastAsia="zh-CN"/>
              </w:rPr>
            </w:pPr>
            <w:r w:rsidRPr="000E1C9E">
              <w:rPr>
                <w:i/>
                <w:color w:val="0070C0"/>
                <w:highlight w:val="yellow"/>
                <w:lang w:eastAsia="zh-CN"/>
              </w:rPr>
              <w:t xml:space="preserve">Tentative agreements: option 2 scaling factor &gt;3  </w:t>
            </w:r>
            <w:r w:rsidRPr="00BB2500">
              <w:rPr>
                <w:rFonts w:eastAsia="SimSun"/>
                <w:color w:val="0070C0"/>
                <w:lang w:eastAsia="zh-CN"/>
              </w:rPr>
              <w:t>Note: Continue discuss sub-options of option 2</w:t>
            </w:r>
          </w:p>
          <w:p w14:paraId="48D0E828" w14:textId="77777777" w:rsidR="00446830" w:rsidRPr="000E1C9E" w:rsidRDefault="00446830" w:rsidP="00446830">
            <w:pPr>
              <w:rPr>
                <w:b/>
                <w:color w:val="0070C0"/>
                <w:u w:val="single"/>
                <w:lang w:eastAsia="ko-KR"/>
              </w:rPr>
            </w:pPr>
            <w:r w:rsidRPr="000E1C9E">
              <w:rPr>
                <w:b/>
                <w:color w:val="0070C0"/>
                <w:u w:val="single"/>
                <w:lang w:eastAsia="ko-KR"/>
              </w:rPr>
              <w:t>Issue 2-2-3: Relaxation when both Rel-17 stationary and Rel-17 not-at-cell-edge criteria are satisfied</w:t>
            </w:r>
          </w:p>
          <w:p w14:paraId="11671090" w14:textId="77777777" w:rsidR="00446830" w:rsidRPr="003877A2" w:rsidRDefault="00446830" w:rsidP="00267867">
            <w:pPr>
              <w:pStyle w:val="ListParagraph"/>
              <w:numPr>
                <w:ilvl w:val="1"/>
                <w:numId w:val="20"/>
              </w:numPr>
              <w:overflowPunct/>
              <w:autoSpaceDE/>
              <w:adjustRightInd/>
              <w:spacing w:after="120" w:line="256" w:lineRule="auto"/>
              <w:ind w:left="1440"/>
              <w:contextualSpacing w:val="0"/>
              <w:rPr>
                <w:rFonts w:eastAsia="SimSun"/>
                <w:color w:val="0070C0"/>
                <w:sz w:val="20"/>
                <w:szCs w:val="20"/>
                <w:lang w:eastAsia="zh-CN"/>
              </w:rPr>
            </w:pPr>
            <w:r w:rsidRPr="003877A2">
              <w:rPr>
                <w:color w:val="0070C0"/>
                <w:sz w:val="20"/>
                <w:szCs w:val="20"/>
                <w:lang w:eastAsia="zh-CN"/>
              </w:rPr>
              <w:t>Option 1: use a fixed long measurement period like Rel-16 for requirement relaxation (</w:t>
            </w:r>
            <w:r w:rsidRPr="003877A2">
              <w:rPr>
                <w:b/>
                <w:color w:val="0070C0"/>
                <w:sz w:val="20"/>
                <w:szCs w:val="20"/>
                <w:lang w:eastAsia="zh-CN"/>
              </w:rPr>
              <w:t>Apple</w:t>
            </w:r>
            <w:r w:rsidRPr="003877A2">
              <w:rPr>
                <w:color w:val="0070C0"/>
                <w:sz w:val="20"/>
                <w:szCs w:val="20"/>
                <w:lang w:eastAsia="zh-CN"/>
              </w:rPr>
              <w:t xml:space="preserve"> </w:t>
            </w:r>
            <w:r w:rsidRPr="003877A2">
              <w:rPr>
                <w:b/>
                <w:color w:val="0070C0"/>
                <w:sz w:val="20"/>
                <w:szCs w:val="20"/>
                <w:lang w:eastAsia="zh-CN"/>
              </w:rPr>
              <w:t>CMCC</w:t>
            </w:r>
            <w:r w:rsidRPr="003877A2">
              <w:rPr>
                <w:color w:val="0070C0"/>
                <w:sz w:val="20"/>
                <w:szCs w:val="20"/>
                <w:lang w:eastAsia="zh-CN"/>
              </w:rPr>
              <w:t xml:space="preserve"> </w:t>
            </w:r>
            <w:r w:rsidRPr="003877A2">
              <w:rPr>
                <w:b/>
                <w:color w:val="0070C0"/>
                <w:sz w:val="20"/>
                <w:szCs w:val="20"/>
                <w:lang w:eastAsia="zh-CN"/>
              </w:rPr>
              <w:t>vivo</w:t>
            </w:r>
            <w:r w:rsidRPr="003877A2">
              <w:rPr>
                <w:color w:val="0070C0"/>
                <w:sz w:val="20"/>
                <w:szCs w:val="20"/>
                <w:lang w:eastAsia="zh-CN"/>
              </w:rPr>
              <w:t xml:space="preserve"> </w:t>
            </w:r>
            <w:r w:rsidRPr="003877A2">
              <w:rPr>
                <w:b/>
                <w:color w:val="0070C0"/>
                <w:sz w:val="20"/>
                <w:szCs w:val="20"/>
                <w:lang w:eastAsia="zh-CN"/>
              </w:rPr>
              <w:t>xiaomi</w:t>
            </w:r>
            <w:r w:rsidRPr="003877A2">
              <w:rPr>
                <w:color w:val="0070C0"/>
                <w:sz w:val="20"/>
                <w:szCs w:val="20"/>
                <w:lang w:eastAsia="zh-CN"/>
              </w:rPr>
              <w:t xml:space="preserve"> </w:t>
            </w:r>
            <w:r w:rsidRPr="003877A2">
              <w:rPr>
                <w:b/>
                <w:color w:val="0070C0"/>
                <w:sz w:val="20"/>
                <w:szCs w:val="20"/>
                <w:lang w:eastAsia="zh-CN"/>
              </w:rPr>
              <w:t>Huawei</w:t>
            </w:r>
            <w:r w:rsidRPr="003877A2">
              <w:rPr>
                <w:color w:val="0070C0"/>
                <w:sz w:val="20"/>
                <w:szCs w:val="20"/>
                <w:lang w:eastAsia="zh-CN"/>
              </w:rPr>
              <w:t xml:space="preserve"> </w:t>
            </w:r>
            <w:r w:rsidRPr="003877A2">
              <w:rPr>
                <w:b/>
                <w:color w:val="0070C0"/>
                <w:sz w:val="20"/>
                <w:szCs w:val="20"/>
                <w:lang w:eastAsia="zh-CN"/>
              </w:rPr>
              <w:t>Ericsson</w:t>
            </w:r>
            <w:r w:rsidRPr="003877A2">
              <w:rPr>
                <w:color w:val="0070C0"/>
                <w:sz w:val="20"/>
                <w:szCs w:val="20"/>
                <w:lang w:eastAsia="zh-CN"/>
              </w:rPr>
              <w:t xml:space="preserve"> </w:t>
            </w:r>
            <w:r w:rsidRPr="003877A2">
              <w:rPr>
                <w:b/>
                <w:color w:val="0070C0"/>
                <w:sz w:val="20"/>
                <w:szCs w:val="20"/>
                <w:lang w:eastAsia="zh-CN"/>
              </w:rPr>
              <w:t>Nokia</w:t>
            </w:r>
            <w:r w:rsidRPr="003877A2">
              <w:rPr>
                <w:color w:val="0070C0"/>
                <w:sz w:val="20"/>
                <w:szCs w:val="20"/>
                <w:lang w:eastAsia="zh-CN"/>
              </w:rPr>
              <w:t xml:space="preserve"> </w:t>
            </w:r>
            <w:r w:rsidRPr="003877A2">
              <w:rPr>
                <w:b/>
                <w:color w:val="0070C0"/>
                <w:sz w:val="20"/>
                <w:szCs w:val="20"/>
                <w:lang w:eastAsia="zh-CN"/>
              </w:rPr>
              <w:t>MTK QC</w:t>
            </w:r>
            <w:r w:rsidRPr="003877A2">
              <w:rPr>
                <w:color w:val="0070C0"/>
                <w:sz w:val="20"/>
                <w:szCs w:val="20"/>
                <w:lang w:eastAsia="zh-CN"/>
              </w:rPr>
              <w:t>)</w:t>
            </w:r>
          </w:p>
          <w:p w14:paraId="15311523" w14:textId="005A7267" w:rsidR="00446830" w:rsidRDefault="00446830" w:rsidP="00446830">
            <w:pPr>
              <w:rPr>
                <w:lang w:val="en-GB"/>
              </w:rPr>
            </w:pPr>
            <w:r w:rsidRPr="000E1C9E">
              <w:rPr>
                <w:i/>
                <w:color w:val="0070C0"/>
                <w:highlight w:val="yellow"/>
                <w:lang w:eastAsia="zh-CN"/>
              </w:rPr>
              <w:t>Tentative agreements: Option 1</w:t>
            </w:r>
          </w:p>
        </w:tc>
      </w:tr>
    </w:tbl>
    <w:p w14:paraId="1A8BD3CC" w14:textId="6AF02BA6" w:rsidR="00446830" w:rsidRDefault="00446830" w:rsidP="003877A2">
      <w:pPr>
        <w:spacing w:before="120"/>
        <w:rPr>
          <w:lang w:val="en-GB"/>
        </w:rPr>
      </w:pPr>
      <w:r>
        <w:rPr>
          <w:lang w:val="en-GB"/>
        </w:rPr>
        <w:t xml:space="preserve">That’s the RRM relaxation level for stationary only and both criteria are met are different. Therefore we see the benefit to adopt same solution as Rel-16, i.e. </w:t>
      </w:r>
      <w:bookmarkStart w:id="2" w:name="_Hlk92376028"/>
      <w:r>
        <w:rPr>
          <w:lang w:val="en-GB"/>
        </w:rPr>
        <w:t>introduce</w:t>
      </w:r>
      <w:r w:rsidRPr="00446830">
        <w:rPr>
          <w:lang w:val="en-GB"/>
        </w:rPr>
        <w:t xml:space="preserve"> a new indication (e.g. combineRelaxedMeasCondition-r17) to control whether UE is allowed to perform RRM relaxation </w:t>
      </w:r>
      <w:r>
        <w:rPr>
          <w:lang w:val="en-GB"/>
        </w:rPr>
        <w:t xml:space="preserve">when only stationary criterion is met in case both stationary criterion and R17 NACE criterion are configured. </w:t>
      </w:r>
      <w:bookmarkEnd w:id="2"/>
    </w:p>
    <w:p w14:paraId="7474C2BB" w14:textId="25618B14" w:rsidR="00446830" w:rsidRDefault="00446830" w:rsidP="00446830">
      <w:pPr>
        <w:rPr>
          <w:b/>
          <w:bCs/>
          <w:lang w:val="en-GB"/>
        </w:rPr>
      </w:pPr>
      <w:r>
        <w:rPr>
          <w:b/>
          <w:bCs/>
          <w:lang w:val="en-GB"/>
        </w:rPr>
        <w:lastRenderedPageBreak/>
        <w:t xml:space="preserve">Proposal </w:t>
      </w:r>
      <w:r w:rsidR="00A16857">
        <w:rPr>
          <w:b/>
          <w:bCs/>
          <w:lang w:val="en-GB"/>
        </w:rPr>
        <w:t>3</w:t>
      </w:r>
      <w:r>
        <w:rPr>
          <w:b/>
          <w:bCs/>
          <w:lang w:val="en-GB"/>
        </w:rPr>
        <w:t xml:space="preserve">: </w:t>
      </w:r>
      <w:r w:rsidRPr="00446830">
        <w:rPr>
          <w:b/>
          <w:bCs/>
          <w:lang w:val="en-GB"/>
        </w:rPr>
        <w:t>introduce a new indication (e.g. combineRelaxedMeasCondition-r17) to control whether UE is allowed to perform RRM relaxation when only stationary criterion is met in case both stationary criterion and R17 NACE criterion are configured.</w:t>
      </w:r>
    </w:p>
    <w:p w14:paraId="2A215230" w14:textId="77777777" w:rsidR="00A72C96" w:rsidRPr="00C77BFB" w:rsidRDefault="00A72C96" w:rsidP="00446830">
      <w:pPr>
        <w:rPr>
          <w:b/>
          <w:bCs/>
          <w:lang w:val="en-GB"/>
        </w:rPr>
      </w:pPr>
    </w:p>
    <w:p w14:paraId="553FBEB1" w14:textId="79D7679A" w:rsidR="00CE4E9D" w:rsidRDefault="00CE4E9D" w:rsidP="00CE4E9D">
      <w:pPr>
        <w:pStyle w:val="Heading2"/>
      </w:pPr>
      <w:r>
        <w:t>R17 RRM relaxation for non-RedCap UE</w:t>
      </w:r>
    </w:p>
    <w:p w14:paraId="48EC913F" w14:textId="5DE3ABB9" w:rsidR="00CE4E9D" w:rsidRPr="003877A2" w:rsidRDefault="00CE4E9D" w:rsidP="003877A2">
      <w:pPr>
        <w:rPr>
          <w:b/>
          <w:bCs/>
          <w:lang w:val="en-GB"/>
        </w:rPr>
      </w:pPr>
      <w:r w:rsidRPr="003877A2">
        <w:rPr>
          <w:b/>
          <w:bCs/>
          <w:lang w:val="en-GB"/>
        </w:rPr>
        <w:t>Issue 2: FFS:RRM relaxation can be applied to non-RedCap UEs too. FFS Whether that can be configurable by network;</w:t>
      </w:r>
    </w:p>
    <w:p w14:paraId="08717557" w14:textId="276A0543" w:rsidR="00446830" w:rsidRDefault="00CE4E9D" w:rsidP="00786C81">
      <w:pPr>
        <w:rPr>
          <w:lang w:val="en-GB"/>
        </w:rPr>
      </w:pPr>
      <w:r>
        <w:rPr>
          <w:lang w:val="en-GB"/>
        </w:rPr>
        <w:t>As discussed in [7]</w:t>
      </w:r>
    </w:p>
    <w:tbl>
      <w:tblPr>
        <w:tblStyle w:val="TableGrid"/>
        <w:tblW w:w="0" w:type="auto"/>
        <w:tblLook w:val="04A0" w:firstRow="1" w:lastRow="0" w:firstColumn="1" w:lastColumn="0" w:noHBand="0" w:noVBand="1"/>
      </w:tblPr>
      <w:tblGrid>
        <w:gridCol w:w="9350"/>
      </w:tblGrid>
      <w:tr w:rsidR="00CE4E9D" w14:paraId="71A8F853" w14:textId="77777777" w:rsidTr="00CE4E9D">
        <w:tc>
          <w:tcPr>
            <w:tcW w:w="9350" w:type="dxa"/>
          </w:tcPr>
          <w:p w14:paraId="7A4B80A2" w14:textId="77777777" w:rsidR="00CE4E9D" w:rsidRDefault="00CE4E9D" w:rsidP="00CE4E9D">
            <w:pPr>
              <w:pStyle w:val="ListParagraph"/>
              <w:ind w:leftChars="-1" w:left="-2"/>
              <w:rPr>
                <w:rFonts w:ascii="Arial" w:hAnsi="Arial" w:cs="Arial"/>
                <w:sz w:val="20"/>
                <w:szCs w:val="20"/>
              </w:rPr>
            </w:pPr>
            <w:r w:rsidRPr="001E60B4">
              <w:rPr>
                <w:rFonts w:ascii="Arial" w:hAnsi="Arial" w:cs="Arial"/>
                <w:sz w:val="20"/>
                <w:szCs w:val="20"/>
              </w:rPr>
              <w:t>During the</w:t>
            </w:r>
            <w:r>
              <w:rPr>
                <w:rFonts w:ascii="Arial" w:hAnsi="Arial" w:cs="Arial"/>
                <w:sz w:val="20"/>
                <w:szCs w:val="20"/>
              </w:rPr>
              <w:t xml:space="preserve"> Phase 1 discussion, 16 out of 20 companies agreed that R17 RRM relaxations can be applied to non-RedCap UEs as well. The opponents argued that 1. The extension to non-RedCap UE is out of the scope of the WI; 2. It is sufficient for non-RedCap UEs to use R16 relaxation criteria; 3. Up to RAN4 to discuss. </w:t>
            </w:r>
          </w:p>
          <w:p w14:paraId="08A5B272" w14:textId="77777777" w:rsidR="00CE4E9D" w:rsidRDefault="00CE4E9D" w:rsidP="00CE4E9D">
            <w:pPr>
              <w:pStyle w:val="ListParagraph"/>
              <w:spacing w:after="240"/>
              <w:ind w:leftChars="-1" w:left="-2"/>
              <w:rPr>
                <w:rFonts w:ascii="Arial" w:hAnsi="Arial" w:cs="Arial"/>
                <w:sz w:val="20"/>
                <w:szCs w:val="20"/>
              </w:rPr>
            </w:pPr>
            <w:r>
              <w:rPr>
                <w:rFonts w:ascii="Arial" w:hAnsi="Arial" w:cs="Arial"/>
                <w:sz w:val="20"/>
                <w:szCs w:val="20"/>
              </w:rPr>
              <w:t>The rapporteur suggest companies to consider the proposal</w:t>
            </w:r>
            <w:r w:rsidRPr="00E170E6">
              <w:rPr>
                <w:rFonts w:ascii="Arial" w:hAnsi="Arial" w:cs="Arial"/>
                <w:sz w:val="20"/>
                <w:szCs w:val="20"/>
              </w:rPr>
              <w:t xml:space="preserve"> </w:t>
            </w:r>
            <w:r>
              <w:rPr>
                <w:rFonts w:ascii="Arial" w:hAnsi="Arial" w:cs="Arial"/>
                <w:sz w:val="20"/>
                <w:szCs w:val="20"/>
              </w:rPr>
              <w:t>again, given the fact that RAN2 have agreed that eDRX is applicable to both RedCap and non-RedCap UEs. And R17 enhancements can enable additional power savings for UEs with lower mobility than what is required by R16 RRM relaxation criteria.</w:t>
            </w:r>
          </w:p>
          <w:p w14:paraId="57BB6FAB" w14:textId="77777777" w:rsidR="00CE4E9D" w:rsidRDefault="00CE4E9D" w:rsidP="00CE4E9D">
            <w:pPr>
              <w:pStyle w:val="ListParagraph"/>
              <w:ind w:leftChars="-1" w:left="-2"/>
              <w:rPr>
                <w:rFonts w:ascii="Arial" w:hAnsi="Arial" w:cs="Arial"/>
                <w:sz w:val="20"/>
                <w:szCs w:val="20"/>
              </w:rPr>
            </w:pPr>
            <w:r w:rsidRPr="009218C0">
              <w:rPr>
                <w:rFonts w:ascii="Arial" w:hAnsi="Arial" w:cs="Arial"/>
                <w:b/>
                <w:bCs/>
                <w:sz w:val="20"/>
                <w:szCs w:val="20"/>
                <w:highlight w:val="green"/>
              </w:rPr>
              <w:t>Summary</w:t>
            </w:r>
            <w:r>
              <w:rPr>
                <w:rFonts w:ascii="Arial" w:hAnsi="Arial" w:cs="Arial"/>
                <w:sz w:val="20"/>
                <w:szCs w:val="20"/>
              </w:rPr>
              <w:t>:</w:t>
            </w:r>
          </w:p>
          <w:p w14:paraId="4CB7CC0F" w14:textId="77777777" w:rsidR="00CE4E9D" w:rsidRDefault="00CE4E9D" w:rsidP="00CE4E9D">
            <w:pPr>
              <w:pStyle w:val="ListParagraph"/>
              <w:ind w:leftChars="-1" w:left="-2"/>
              <w:rPr>
                <w:rFonts w:ascii="Arial" w:hAnsi="Arial" w:cs="Arial"/>
                <w:sz w:val="20"/>
                <w:szCs w:val="20"/>
              </w:rPr>
            </w:pPr>
            <w:r>
              <w:rPr>
                <w:rFonts w:ascii="Arial" w:hAnsi="Arial" w:cs="Arial"/>
                <w:sz w:val="20"/>
                <w:szCs w:val="20"/>
              </w:rPr>
              <w:t xml:space="preserve">The outcome is the same as that in Phase 1. The 4 companies which opposed the proposal in the Phase 1 discussion maintain their position. The rapporteur suggests we either postpone this issue or discuss whether compromise such as making it configurable is acceptable to all. </w:t>
            </w:r>
          </w:p>
          <w:p w14:paraId="421C4C97" w14:textId="77777777" w:rsidR="00CE4E9D" w:rsidRDefault="00CE4E9D" w:rsidP="00CE4E9D">
            <w:pPr>
              <w:pStyle w:val="ListParagraph"/>
              <w:tabs>
                <w:tab w:val="left" w:pos="1350"/>
              </w:tabs>
              <w:ind w:left="1350" w:rightChars="-48" w:right="-96" w:hanging="1350"/>
              <w:rPr>
                <w:rFonts w:ascii="Arial" w:hAnsi="Arial" w:cs="Arial"/>
                <w:b/>
                <w:bCs/>
                <w:sz w:val="20"/>
                <w:szCs w:val="20"/>
              </w:rPr>
            </w:pPr>
            <w:r w:rsidRPr="008F3BB0">
              <w:rPr>
                <w:rFonts w:ascii="Arial" w:hAnsi="Arial" w:cs="Arial"/>
                <w:b/>
                <w:bCs/>
                <w:sz w:val="20"/>
                <w:szCs w:val="20"/>
              </w:rPr>
              <w:t xml:space="preserve">Proposal 2.2 </w:t>
            </w:r>
            <w:r>
              <w:rPr>
                <w:rFonts w:ascii="Arial" w:hAnsi="Arial" w:cs="Arial"/>
                <w:b/>
                <w:bCs/>
                <w:sz w:val="20"/>
                <w:szCs w:val="20"/>
              </w:rPr>
              <w:tab/>
            </w:r>
            <w:r w:rsidRPr="008F3BB0">
              <w:rPr>
                <w:rFonts w:ascii="Arial" w:hAnsi="Arial" w:cs="Arial"/>
                <w:b/>
                <w:bCs/>
                <w:sz w:val="20"/>
                <w:szCs w:val="20"/>
              </w:rPr>
              <w:t xml:space="preserve">(11/15) RRM relaxation can be </w:t>
            </w:r>
            <w:r>
              <w:rPr>
                <w:rFonts w:ascii="Arial" w:hAnsi="Arial" w:cs="Arial"/>
                <w:b/>
                <w:bCs/>
                <w:sz w:val="20"/>
                <w:szCs w:val="20"/>
              </w:rPr>
              <w:t>applied</w:t>
            </w:r>
            <w:r w:rsidRPr="008F3BB0">
              <w:rPr>
                <w:rFonts w:ascii="Arial" w:hAnsi="Arial" w:cs="Arial"/>
                <w:b/>
                <w:bCs/>
                <w:sz w:val="20"/>
                <w:szCs w:val="20"/>
              </w:rPr>
              <w:t xml:space="preserve"> to non-RedCap UEs</w:t>
            </w:r>
            <w:r>
              <w:rPr>
                <w:rFonts w:ascii="Arial" w:hAnsi="Arial" w:cs="Arial"/>
                <w:b/>
                <w:bCs/>
                <w:sz w:val="20"/>
                <w:szCs w:val="20"/>
              </w:rPr>
              <w:t xml:space="preserve">. FFS Whether </w:t>
            </w:r>
            <w:r w:rsidRPr="008F3BB0">
              <w:rPr>
                <w:rFonts w:ascii="Arial" w:hAnsi="Arial" w:cs="Arial"/>
                <w:b/>
                <w:bCs/>
                <w:sz w:val="20"/>
                <w:szCs w:val="20"/>
              </w:rPr>
              <w:t xml:space="preserve">that can be configurable by network. </w:t>
            </w:r>
          </w:p>
          <w:p w14:paraId="4F93BC3B" w14:textId="346E5AFF" w:rsidR="00CE4E9D" w:rsidRPr="00CE4E9D" w:rsidRDefault="00CE4E9D" w:rsidP="00CE4E9D">
            <w:pPr>
              <w:pStyle w:val="ListParagraph"/>
              <w:spacing w:after="240"/>
              <w:ind w:leftChars="-1" w:left="-2"/>
            </w:pPr>
            <w:r>
              <w:rPr>
                <w:rFonts w:ascii="Arial" w:hAnsi="Arial" w:cs="Arial"/>
                <w:sz w:val="20"/>
                <w:szCs w:val="20"/>
              </w:rPr>
              <w:t xml:space="preserve"> </w:t>
            </w:r>
          </w:p>
        </w:tc>
      </w:tr>
    </w:tbl>
    <w:p w14:paraId="648AF102" w14:textId="11E00303" w:rsidR="00CE4E9D" w:rsidRDefault="00CE4E9D" w:rsidP="00786C81">
      <w:pPr>
        <w:rPr>
          <w:lang w:val="en-GB"/>
        </w:rPr>
      </w:pPr>
    </w:p>
    <w:p w14:paraId="59E045F5" w14:textId="0BA79231" w:rsidR="00CE4E9D" w:rsidRDefault="00CE4E9D" w:rsidP="00786C81">
      <w:pPr>
        <w:rPr>
          <w:lang w:val="en-GB"/>
        </w:rPr>
      </w:pPr>
      <w:r>
        <w:rPr>
          <w:lang w:val="en-GB"/>
        </w:rPr>
        <w:t xml:space="preserve">To our understanding, RAN4 likely will introduce different relaxation level compared with Rel-16 RRM relaxation. Therefore the UE can get additional power saving gain if the UE can meet the Rel-17 RRM relaxation criterion. In addition, the only specification impact is not to introduce Rel-17 RRM relaxation capability as RedCap specific capability if Rel-17 RRM relaxation criterion can be used for non-RedCap UE. We do not see the need to introduce additional configuration from network </w:t>
      </w:r>
      <w:r w:rsidR="00A16857">
        <w:rPr>
          <w:lang w:val="en-GB"/>
        </w:rPr>
        <w:t xml:space="preserve">to indicate whether non-RedCap UE can use it or not. </w:t>
      </w:r>
    </w:p>
    <w:p w14:paraId="580A2EDC" w14:textId="3EF58255" w:rsidR="00CE4E9D" w:rsidRDefault="00CE4E9D" w:rsidP="00786C81">
      <w:pPr>
        <w:rPr>
          <w:lang w:val="en-GB"/>
        </w:rPr>
      </w:pPr>
      <w:r>
        <w:rPr>
          <w:lang w:val="en-GB"/>
        </w:rPr>
        <w:t xml:space="preserve">Therefore we would prefer to allow non-RedCap UE to support this feature. </w:t>
      </w:r>
    </w:p>
    <w:p w14:paraId="2F9B3446" w14:textId="3B04C620" w:rsidR="00446830" w:rsidRPr="00A16857" w:rsidRDefault="00CE4E9D" w:rsidP="00786C81">
      <w:pPr>
        <w:rPr>
          <w:lang w:val="en-GB"/>
        </w:rPr>
      </w:pPr>
      <w:r>
        <w:rPr>
          <w:b/>
          <w:bCs/>
          <w:lang w:val="en-GB"/>
        </w:rPr>
        <w:t xml:space="preserve">Proposal </w:t>
      </w:r>
      <w:r w:rsidR="00A16857">
        <w:rPr>
          <w:b/>
          <w:bCs/>
          <w:lang w:val="en-GB"/>
        </w:rPr>
        <w:t>4</w:t>
      </w:r>
      <w:r>
        <w:rPr>
          <w:b/>
          <w:bCs/>
          <w:lang w:val="en-GB"/>
        </w:rPr>
        <w:t xml:space="preserve">: </w:t>
      </w:r>
      <w:r w:rsidRPr="00CE4E9D">
        <w:rPr>
          <w:b/>
          <w:bCs/>
          <w:lang w:val="en-GB"/>
        </w:rPr>
        <w:t xml:space="preserve">RRM relaxation can be applied to </w:t>
      </w:r>
      <w:r w:rsidR="00163A3F" w:rsidRPr="00163A3F">
        <w:rPr>
          <w:b/>
          <w:bCs/>
          <w:lang w:val="en-GB"/>
        </w:rPr>
        <w:t xml:space="preserve">any Rel-17 UE i.e. RedCap or </w:t>
      </w:r>
      <w:r w:rsidRPr="00CE4E9D">
        <w:rPr>
          <w:b/>
          <w:bCs/>
          <w:lang w:val="en-GB"/>
        </w:rPr>
        <w:t xml:space="preserve">non-RedCap UEs. </w:t>
      </w:r>
    </w:p>
    <w:p w14:paraId="0E3CAF21" w14:textId="596D4C8E" w:rsidR="00386B5A" w:rsidRDefault="0036630D">
      <w:pPr>
        <w:pStyle w:val="Heading1"/>
        <w:numPr>
          <w:ilvl w:val="0"/>
          <w:numId w:val="10"/>
        </w:numPr>
      </w:pPr>
      <w:r>
        <w:t>Conclusion</w:t>
      </w:r>
    </w:p>
    <w:p w14:paraId="49174653" w14:textId="0B42B4EC" w:rsidR="006220BE" w:rsidRDefault="0036630D" w:rsidP="006220BE">
      <w:pPr>
        <w:jc w:val="both"/>
        <w:rPr>
          <w:iCs/>
          <w:lang w:eastAsia="ja-JP"/>
        </w:rPr>
      </w:pPr>
      <w:r>
        <w:rPr>
          <w:iCs/>
          <w:lang w:eastAsia="ja-JP"/>
        </w:rPr>
        <w:t>Based on the discussion, we have following proposals:</w:t>
      </w:r>
    </w:p>
    <w:p w14:paraId="6C6E4698" w14:textId="457F56DA" w:rsidR="00093738" w:rsidRPr="002D2454" w:rsidRDefault="00093738" w:rsidP="00093738">
      <w:pPr>
        <w:rPr>
          <w:b/>
          <w:bCs/>
          <w:lang w:val="en-GB"/>
        </w:rPr>
      </w:pPr>
      <w:r w:rsidRPr="002D2454">
        <w:rPr>
          <w:b/>
          <w:bCs/>
          <w:lang w:val="en-GB"/>
        </w:rPr>
        <w:t>Proposal</w:t>
      </w:r>
      <w:r>
        <w:rPr>
          <w:b/>
          <w:bCs/>
          <w:lang w:val="en-GB"/>
        </w:rPr>
        <w:t xml:space="preserve"> </w:t>
      </w:r>
      <w:r w:rsidR="00A16857">
        <w:rPr>
          <w:b/>
          <w:bCs/>
          <w:lang w:val="en-GB"/>
        </w:rPr>
        <w:t>1</w:t>
      </w:r>
      <w:r w:rsidRPr="002D2454">
        <w:rPr>
          <w:b/>
          <w:bCs/>
          <w:lang w:val="en-GB"/>
        </w:rPr>
        <w:t xml:space="preserve">: Introduce </w:t>
      </w:r>
      <w:r w:rsidR="000014CF">
        <w:rPr>
          <w:b/>
          <w:bCs/>
          <w:lang w:val="en-GB"/>
        </w:rPr>
        <w:t xml:space="preserve">a </w:t>
      </w:r>
      <w:r w:rsidRPr="002D2454">
        <w:rPr>
          <w:b/>
          <w:bCs/>
          <w:lang w:val="en-GB"/>
        </w:rPr>
        <w:t xml:space="preserve">new RRM measurement event </w:t>
      </w:r>
      <w:r>
        <w:rPr>
          <w:b/>
          <w:bCs/>
          <w:lang w:val="en-GB"/>
        </w:rPr>
        <w:t xml:space="preserve">in </w:t>
      </w:r>
      <w:r w:rsidRPr="00E34986">
        <w:rPr>
          <w:b/>
          <w:bCs/>
          <w:i/>
          <w:iCs/>
          <w:lang w:val="en-GB"/>
        </w:rPr>
        <w:t>ReportConfigNR</w:t>
      </w:r>
      <w:r w:rsidRPr="00754E5C">
        <w:rPr>
          <w:b/>
          <w:bCs/>
          <w:lang w:val="en-GB"/>
        </w:rPr>
        <w:t xml:space="preserve"> </w:t>
      </w:r>
      <w:r w:rsidRPr="002D2454">
        <w:rPr>
          <w:b/>
          <w:bCs/>
          <w:lang w:val="en-GB"/>
        </w:rPr>
        <w:t>as RRM relaxation criterion for CONNECTED mode UE;</w:t>
      </w:r>
      <w:r>
        <w:rPr>
          <w:b/>
          <w:bCs/>
          <w:lang w:val="en-GB"/>
        </w:rPr>
        <w:t xml:space="preserve"> </w:t>
      </w:r>
      <w:r w:rsidRPr="00754E5C">
        <w:rPr>
          <w:b/>
          <w:bCs/>
          <w:i/>
          <w:iCs/>
          <w:lang w:val="en-GB"/>
        </w:rPr>
        <w:t>Hysteresis</w:t>
      </w:r>
      <w:r w:rsidRPr="00754E5C">
        <w:rPr>
          <w:b/>
          <w:bCs/>
          <w:lang w:val="en-GB"/>
        </w:rPr>
        <w:t xml:space="preserve">, </w:t>
      </w:r>
      <w:r w:rsidRPr="00754E5C">
        <w:rPr>
          <w:b/>
          <w:bCs/>
          <w:i/>
          <w:iCs/>
          <w:lang w:val="en-GB"/>
        </w:rPr>
        <w:t>timeToTrigger</w:t>
      </w:r>
      <w:r>
        <w:rPr>
          <w:b/>
          <w:bCs/>
          <w:lang w:val="en-GB"/>
        </w:rPr>
        <w:t xml:space="preserve"> and </w:t>
      </w:r>
      <w:r w:rsidRPr="00754E5C">
        <w:rPr>
          <w:b/>
          <w:bCs/>
          <w:i/>
          <w:iCs/>
          <w:lang w:val="en-GB"/>
        </w:rPr>
        <w:t>rsType</w:t>
      </w:r>
      <w:r>
        <w:rPr>
          <w:b/>
          <w:bCs/>
          <w:lang w:val="en-GB"/>
        </w:rPr>
        <w:t xml:space="preserve"> can be reused. </w:t>
      </w:r>
    </w:p>
    <w:p w14:paraId="54C5C022" w14:textId="797AA5B0" w:rsidR="00093738" w:rsidRDefault="00093738" w:rsidP="00093738">
      <w:pPr>
        <w:rPr>
          <w:b/>
          <w:bCs/>
          <w:lang w:val="en-GB"/>
        </w:rPr>
      </w:pPr>
      <w:r w:rsidRPr="002D2454">
        <w:rPr>
          <w:b/>
          <w:bCs/>
          <w:lang w:val="en-GB"/>
        </w:rPr>
        <w:t xml:space="preserve">Proposal </w:t>
      </w:r>
      <w:r w:rsidR="00A16857">
        <w:rPr>
          <w:b/>
          <w:bCs/>
          <w:lang w:val="en-GB"/>
        </w:rPr>
        <w:t>2</w:t>
      </w:r>
      <w:r>
        <w:rPr>
          <w:b/>
          <w:bCs/>
          <w:lang w:val="en-GB"/>
        </w:rPr>
        <w:t>: W</w:t>
      </w:r>
      <w:r w:rsidRPr="002D2454">
        <w:rPr>
          <w:b/>
          <w:bCs/>
          <w:lang w:val="en-GB"/>
        </w:rPr>
        <w:t>hen the RRM relaxation criterion event is met</w:t>
      </w:r>
      <w:r>
        <w:rPr>
          <w:b/>
          <w:bCs/>
          <w:lang w:val="en-GB"/>
        </w:rPr>
        <w:t>, t</w:t>
      </w:r>
      <w:r w:rsidRPr="002D2454">
        <w:rPr>
          <w:b/>
          <w:bCs/>
          <w:lang w:val="en-GB"/>
        </w:rPr>
        <w:t>he UE reports the RRM measurement results</w:t>
      </w:r>
      <w:r>
        <w:rPr>
          <w:b/>
          <w:bCs/>
          <w:lang w:val="en-GB"/>
        </w:rPr>
        <w:t xml:space="preserve"> via</w:t>
      </w:r>
      <w:r w:rsidRPr="002D2454">
        <w:rPr>
          <w:b/>
          <w:bCs/>
          <w:lang w:val="en-GB"/>
        </w:rPr>
        <w:t xml:space="preserve"> </w:t>
      </w:r>
      <w:r w:rsidRPr="00E34986">
        <w:rPr>
          <w:b/>
          <w:bCs/>
          <w:i/>
          <w:iCs/>
          <w:lang w:val="en-GB"/>
        </w:rPr>
        <w:t>MeasurementReport</w:t>
      </w:r>
      <w:r>
        <w:rPr>
          <w:b/>
          <w:bCs/>
          <w:lang w:val="en-GB"/>
        </w:rPr>
        <w:t xml:space="preserve"> </w:t>
      </w:r>
      <w:r w:rsidR="000014CF">
        <w:rPr>
          <w:b/>
          <w:bCs/>
          <w:lang w:val="en-GB"/>
        </w:rPr>
        <w:t>and</w:t>
      </w:r>
      <w:r>
        <w:rPr>
          <w:b/>
          <w:bCs/>
          <w:lang w:val="en-GB"/>
        </w:rPr>
        <w:t xml:space="preserve"> at least includes </w:t>
      </w:r>
      <w:r w:rsidRPr="00171F09">
        <w:rPr>
          <w:b/>
          <w:bCs/>
          <w:i/>
          <w:iCs/>
          <w:lang w:val="en-GB"/>
        </w:rPr>
        <w:t>measId</w:t>
      </w:r>
      <w:r>
        <w:rPr>
          <w:b/>
          <w:bCs/>
          <w:lang w:val="en-GB"/>
        </w:rPr>
        <w:t xml:space="preserve">, and </w:t>
      </w:r>
      <w:r w:rsidRPr="00171F09">
        <w:rPr>
          <w:b/>
          <w:bCs/>
          <w:i/>
          <w:iCs/>
          <w:lang w:val="en-GB"/>
        </w:rPr>
        <w:t>MeasResultServMO</w:t>
      </w:r>
      <w:r>
        <w:rPr>
          <w:b/>
          <w:bCs/>
          <w:lang w:val="en-GB"/>
        </w:rPr>
        <w:t>. FFS on other results;</w:t>
      </w:r>
    </w:p>
    <w:p w14:paraId="0B5FB168" w14:textId="77777777" w:rsidR="00A16857" w:rsidRPr="00C77BFB" w:rsidRDefault="00A16857" w:rsidP="00A16857">
      <w:pPr>
        <w:rPr>
          <w:b/>
          <w:bCs/>
          <w:lang w:val="en-GB"/>
        </w:rPr>
      </w:pPr>
      <w:r>
        <w:rPr>
          <w:b/>
          <w:bCs/>
          <w:lang w:val="en-GB"/>
        </w:rPr>
        <w:t xml:space="preserve">Proposal 3: </w:t>
      </w:r>
      <w:r w:rsidRPr="00446830">
        <w:rPr>
          <w:b/>
          <w:bCs/>
          <w:lang w:val="en-GB"/>
        </w:rPr>
        <w:t>introduce a new indication (e.g. combineRelaxedMeasCondition-r17) to control whether UE is allowed to perform RRM relaxation when only stationary criterion is met in case both stationary criterion and R17 NACE criterion are configured.</w:t>
      </w:r>
    </w:p>
    <w:p w14:paraId="0F19C014" w14:textId="0BF622E9" w:rsidR="00A16857" w:rsidRPr="00CE4E9D" w:rsidRDefault="00A16857" w:rsidP="00A16857">
      <w:pPr>
        <w:rPr>
          <w:b/>
          <w:bCs/>
          <w:lang w:val="en-GB"/>
        </w:rPr>
      </w:pPr>
      <w:r>
        <w:rPr>
          <w:b/>
          <w:bCs/>
          <w:lang w:val="en-GB"/>
        </w:rPr>
        <w:t xml:space="preserve">Proposal 4: </w:t>
      </w:r>
      <w:r w:rsidRPr="00CE4E9D">
        <w:rPr>
          <w:b/>
          <w:bCs/>
          <w:lang w:val="en-GB"/>
        </w:rPr>
        <w:t xml:space="preserve">RRM relaxation can be applied to </w:t>
      </w:r>
      <w:r w:rsidR="00163A3F" w:rsidRPr="00163A3F">
        <w:rPr>
          <w:b/>
          <w:bCs/>
          <w:lang w:val="en-GB"/>
        </w:rPr>
        <w:t xml:space="preserve">any Rel-17 UE i.e. RedCap or </w:t>
      </w:r>
      <w:r w:rsidRPr="00CE4E9D">
        <w:rPr>
          <w:b/>
          <w:bCs/>
          <w:lang w:val="en-GB"/>
        </w:rPr>
        <w:t xml:space="preserve">non-RedCap UEs. </w:t>
      </w:r>
    </w:p>
    <w:p w14:paraId="067B2951" w14:textId="1F4E04C5" w:rsidR="00837F42" w:rsidRPr="00A16857" w:rsidRDefault="00837F42" w:rsidP="00093738">
      <w:pPr>
        <w:rPr>
          <w:b/>
          <w:bCs/>
          <w:lang w:val="en-GB"/>
        </w:rPr>
      </w:pPr>
    </w:p>
    <w:bookmarkEnd w:id="1"/>
    <w:p w14:paraId="108F2494" w14:textId="7B4758BD" w:rsidR="00521915" w:rsidRDefault="00521915" w:rsidP="00521915">
      <w:pPr>
        <w:pStyle w:val="Heading1"/>
        <w:numPr>
          <w:ilvl w:val="0"/>
          <w:numId w:val="10"/>
        </w:numPr>
      </w:pPr>
      <w:r>
        <w:t>Reference</w:t>
      </w:r>
    </w:p>
    <w:p w14:paraId="7773BD21" w14:textId="27CBD805" w:rsidR="008815A2" w:rsidRDefault="008815A2" w:rsidP="00267867">
      <w:pPr>
        <w:pStyle w:val="ListParagraph"/>
        <w:widowControl w:val="0"/>
        <w:numPr>
          <w:ilvl w:val="0"/>
          <w:numId w:val="12"/>
        </w:numPr>
        <w:tabs>
          <w:tab w:val="num" w:pos="708"/>
        </w:tabs>
        <w:overflowPunct/>
        <w:autoSpaceDE/>
        <w:adjustRightInd/>
        <w:spacing w:after="60"/>
        <w:contextualSpacing w:val="0"/>
        <w:jc w:val="both"/>
        <w:rPr>
          <w:sz w:val="20"/>
          <w:szCs w:val="20"/>
        </w:rPr>
      </w:pPr>
      <w:r w:rsidRPr="008815A2">
        <w:rPr>
          <w:sz w:val="20"/>
          <w:szCs w:val="20"/>
        </w:rPr>
        <w:t>R2-2107211</w:t>
      </w:r>
      <w:r w:rsidRPr="008815A2">
        <w:rPr>
          <w:sz w:val="20"/>
          <w:szCs w:val="20"/>
        </w:rPr>
        <w:tab/>
        <w:t>RRM measurement relaxation for RedCap UE</w:t>
      </w:r>
      <w:r w:rsidRPr="008815A2">
        <w:rPr>
          <w:sz w:val="20"/>
          <w:szCs w:val="20"/>
        </w:rPr>
        <w:tab/>
        <w:t>Huawei, HiSilicon</w:t>
      </w:r>
    </w:p>
    <w:p w14:paraId="522AEDFD" w14:textId="23F741C3" w:rsidR="008815A2" w:rsidRDefault="008815A2" w:rsidP="00267867">
      <w:pPr>
        <w:pStyle w:val="ListParagraph"/>
        <w:widowControl w:val="0"/>
        <w:numPr>
          <w:ilvl w:val="0"/>
          <w:numId w:val="12"/>
        </w:numPr>
        <w:tabs>
          <w:tab w:val="num" w:pos="708"/>
        </w:tabs>
        <w:overflowPunct/>
        <w:autoSpaceDE/>
        <w:adjustRightInd/>
        <w:spacing w:after="60"/>
        <w:contextualSpacing w:val="0"/>
        <w:jc w:val="both"/>
        <w:rPr>
          <w:sz w:val="20"/>
          <w:szCs w:val="20"/>
        </w:rPr>
      </w:pPr>
      <w:r w:rsidRPr="008815A2">
        <w:rPr>
          <w:sz w:val="20"/>
          <w:szCs w:val="20"/>
        </w:rPr>
        <w:t>R2-2107748</w:t>
      </w:r>
      <w:r w:rsidRPr="008815A2">
        <w:rPr>
          <w:sz w:val="20"/>
          <w:szCs w:val="20"/>
        </w:rPr>
        <w:tab/>
        <w:t>RRM relaxation for RedCap UEs</w:t>
      </w:r>
      <w:r w:rsidRPr="008815A2">
        <w:rPr>
          <w:sz w:val="20"/>
          <w:szCs w:val="20"/>
        </w:rPr>
        <w:tab/>
        <w:t>ZTE Corporation, Sanechips</w:t>
      </w:r>
    </w:p>
    <w:p w14:paraId="24373BFB" w14:textId="77777777" w:rsidR="008815A2" w:rsidRDefault="008815A2" w:rsidP="00267867">
      <w:pPr>
        <w:pStyle w:val="ListParagraph"/>
        <w:widowControl w:val="0"/>
        <w:numPr>
          <w:ilvl w:val="0"/>
          <w:numId w:val="12"/>
        </w:numPr>
        <w:tabs>
          <w:tab w:val="num" w:pos="708"/>
        </w:tabs>
        <w:overflowPunct/>
        <w:autoSpaceDE/>
        <w:adjustRightInd/>
        <w:spacing w:after="60"/>
        <w:contextualSpacing w:val="0"/>
        <w:jc w:val="both"/>
        <w:rPr>
          <w:sz w:val="20"/>
          <w:szCs w:val="20"/>
        </w:rPr>
      </w:pPr>
      <w:r w:rsidRPr="008815A2">
        <w:rPr>
          <w:sz w:val="20"/>
          <w:szCs w:val="20"/>
        </w:rPr>
        <w:t>R2-2108894</w:t>
      </w:r>
      <w:r w:rsidRPr="008815A2">
        <w:rPr>
          <w:sz w:val="20"/>
          <w:szCs w:val="20"/>
        </w:rPr>
        <w:tab/>
        <w:t>[offline 110] RRM relaxation</w:t>
      </w:r>
      <w:r w:rsidRPr="008815A2">
        <w:rPr>
          <w:sz w:val="20"/>
          <w:szCs w:val="20"/>
        </w:rPr>
        <w:tab/>
        <w:t>Huawei</w:t>
      </w:r>
      <w:r w:rsidRPr="008815A2">
        <w:rPr>
          <w:sz w:val="20"/>
          <w:szCs w:val="20"/>
        </w:rPr>
        <w:tab/>
        <w:t>discussion</w:t>
      </w:r>
      <w:r w:rsidRPr="008815A2">
        <w:rPr>
          <w:sz w:val="20"/>
          <w:szCs w:val="20"/>
        </w:rPr>
        <w:tab/>
      </w:r>
    </w:p>
    <w:p w14:paraId="39BE96FE" w14:textId="59797981" w:rsidR="008815A2" w:rsidRPr="008815A2" w:rsidRDefault="008815A2" w:rsidP="00267867">
      <w:pPr>
        <w:pStyle w:val="ListParagraph"/>
        <w:widowControl w:val="0"/>
        <w:numPr>
          <w:ilvl w:val="0"/>
          <w:numId w:val="12"/>
        </w:numPr>
        <w:tabs>
          <w:tab w:val="num" w:pos="708"/>
        </w:tabs>
        <w:overflowPunct/>
        <w:autoSpaceDE/>
        <w:adjustRightInd/>
        <w:spacing w:after="60"/>
        <w:contextualSpacing w:val="0"/>
        <w:jc w:val="both"/>
        <w:rPr>
          <w:sz w:val="20"/>
          <w:szCs w:val="20"/>
        </w:rPr>
      </w:pPr>
      <w:r w:rsidRPr="008815A2">
        <w:rPr>
          <w:sz w:val="20"/>
          <w:szCs w:val="20"/>
        </w:rPr>
        <w:t>R2-2109133</w:t>
      </w:r>
      <w:r w:rsidRPr="008815A2">
        <w:rPr>
          <w:sz w:val="20"/>
          <w:szCs w:val="20"/>
        </w:rPr>
        <w:tab/>
        <w:t>[offline 110] RRM relaxation - second round</w:t>
      </w:r>
      <w:r w:rsidRPr="008815A2">
        <w:rPr>
          <w:sz w:val="20"/>
          <w:szCs w:val="20"/>
        </w:rPr>
        <w:tab/>
        <w:t xml:space="preserve">Huawei </w:t>
      </w:r>
    </w:p>
    <w:p w14:paraId="5FB35A66" w14:textId="3CD261A8" w:rsidR="008815A2" w:rsidRDefault="008815A2" w:rsidP="00267867">
      <w:pPr>
        <w:pStyle w:val="ListParagraph"/>
        <w:widowControl w:val="0"/>
        <w:numPr>
          <w:ilvl w:val="0"/>
          <w:numId w:val="12"/>
        </w:numPr>
        <w:tabs>
          <w:tab w:val="num" w:pos="708"/>
        </w:tabs>
        <w:overflowPunct/>
        <w:autoSpaceDE/>
        <w:adjustRightInd/>
        <w:spacing w:after="60"/>
        <w:contextualSpacing w:val="0"/>
        <w:jc w:val="both"/>
        <w:rPr>
          <w:sz w:val="20"/>
          <w:szCs w:val="20"/>
        </w:rPr>
      </w:pPr>
      <w:r w:rsidRPr="008815A2">
        <w:rPr>
          <w:sz w:val="20"/>
          <w:szCs w:val="20"/>
        </w:rPr>
        <w:t>R2-2107679</w:t>
      </w:r>
      <w:r w:rsidRPr="008815A2">
        <w:rPr>
          <w:sz w:val="20"/>
          <w:szCs w:val="20"/>
        </w:rPr>
        <w:tab/>
        <w:t>RRM measurement relaxation criteria for RedCap devices</w:t>
      </w:r>
      <w:r w:rsidRPr="008815A2">
        <w:rPr>
          <w:sz w:val="20"/>
          <w:szCs w:val="20"/>
        </w:rPr>
        <w:tab/>
        <w:t>Intel Corporation</w:t>
      </w:r>
    </w:p>
    <w:p w14:paraId="6DF93A94" w14:textId="7FE49958" w:rsidR="00872A11" w:rsidRDefault="00872A11" w:rsidP="00267867">
      <w:pPr>
        <w:pStyle w:val="ListParagraph"/>
        <w:widowControl w:val="0"/>
        <w:numPr>
          <w:ilvl w:val="0"/>
          <w:numId w:val="12"/>
        </w:numPr>
        <w:tabs>
          <w:tab w:val="num" w:pos="708"/>
        </w:tabs>
        <w:overflowPunct/>
        <w:autoSpaceDE/>
        <w:adjustRightInd/>
        <w:spacing w:after="60"/>
        <w:contextualSpacing w:val="0"/>
        <w:jc w:val="both"/>
        <w:rPr>
          <w:sz w:val="20"/>
          <w:szCs w:val="20"/>
        </w:rPr>
      </w:pPr>
      <w:r w:rsidRPr="00872A11">
        <w:rPr>
          <w:sz w:val="20"/>
          <w:szCs w:val="20"/>
        </w:rPr>
        <w:t>R2-2111345</w:t>
      </w:r>
      <w:r w:rsidRPr="00872A11">
        <w:rPr>
          <w:sz w:val="20"/>
          <w:szCs w:val="20"/>
        </w:rPr>
        <w:tab/>
        <w:t>[offline-111] RRM relaxation</w:t>
      </w:r>
      <w:r w:rsidRPr="00872A11">
        <w:rPr>
          <w:sz w:val="20"/>
          <w:szCs w:val="20"/>
        </w:rPr>
        <w:tab/>
        <w:t>Qualcomm</w:t>
      </w:r>
    </w:p>
    <w:p w14:paraId="7FDBCD56" w14:textId="4DD4CE4A" w:rsidR="00872A11" w:rsidRDefault="00872A11" w:rsidP="00267867">
      <w:pPr>
        <w:pStyle w:val="ListParagraph"/>
        <w:widowControl w:val="0"/>
        <w:numPr>
          <w:ilvl w:val="0"/>
          <w:numId w:val="12"/>
        </w:numPr>
        <w:tabs>
          <w:tab w:val="num" w:pos="708"/>
        </w:tabs>
        <w:overflowPunct/>
        <w:autoSpaceDE/>
        <w:adjustRightInd/>
        <w:spacing w:after="60"/>
        <w:contextualSpacing w:val="0"/>
        <w:jc w:val="both"/>
        <w:rPr>
          <w:sz w:val="20"/>
          <w:szCs w:val="20"/>
        </w:rPr>
      </w:pPr>
      <w:r w:rsidRPr="00872A11">
        <w:rPr>
          <w:sz w:val="20"/>
          <w:szCs w:val="20"/>
        </w:rPr>
        <w:t>R2-2111355</w:t>
      </w:r>
      <w:r w:rsidRPr="00872A11">
        <w:rPr>
          <w:sz w:val="20"/>
          <w:szCs w:val="20"/>
        </w:rPr>
        <w:tab/>
        <w:t>[offline-111] RRM relaxation - second round</w:t>
      </w:r>
      <w:r w:rsidRPr="00872A11">
        <w:rPr>
          <w:sz w:val="20"/>
          <w:szCs w:val="20"/>
        </w:rPr>
        <w:tab/>
        <w:t>Qualcomm</w:t>
      </w:r>
    </w:p>
    <w:p w14:paraId="77FAD1BC" w14:textId="2327B637" w:rsidR="00446830" w:rsidRPr="008815A2" w:rsidRDefault="00446830" w:rsidP="00267867">
      <w:pPr>
        <w:pStyle w:val="ListParagraph"/>
        <w:widowControl w:val="0"/>
        <w:numPr>
          <w:ilvl w:val="0"/>
          <w:numId w:val="12"/>
        </w:numPr>
        <w:tabs>
          <w:tab w:val="num" w:pos="708"/>
        </w:tabs>
        <w:overflowPunct/>
        <w:autoSpaceDE/>
        <w:adjustRightInd/>
        <w:spacing w:after="60"/>
        <w:contextualSpacing w:val="0"/>
        <w:jc w:val="both"/>
        <w:rPr>
          <w:sz w:val="20"/>
          <w:szCs w:val="20"/>
        </w:rPr>
      </w:pPr>
      <w:r w:rsidRPr="00446830">
        <w:rPr>
          <w:sz w:val="20"/>
          <w:szCs w:val="20"/>
        </w:rPr>
        <w:t>R4-2120325</w:t>
      </w:r>
    </w:p>
    <w:p w14:paraId="670E8E8F" w14:textId="6DADD83E" w:rsidR="00654F51" w:rsidRDefault="00654F51">
      <w:pPr>
        <w:jc w:val="both"/>
        <w:rPr>
          <w:lang w:eastAsia="zh-CN"/>
        </w:rPr>
      </w:pPr>
    </w:p>
    <w:sectPr w:rsidR="00654F5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D7CC7" w14:textId="77777777" w:rsidR="0024033B" w:rsidRDefault="0024033B" w:rsidP="000830F2">
      <w:pPr>
        <w:spacing w:after="0"/>
      </w:pPr>
      <w:r>
        <w:separator/>
      </w:r>
    </w:p>
  </w:endnote>
  <w:endnote w:type="continuationSeparator" w:id="0">
    <w:p w14:paraId="7A39F8DB" w14:textId="77777777" w:rsidR="0024033B" w:rsidRDefault="0024033B" w:rsidP="000830F2">
      <w:pPr>
        <w:spacing w:after="0"/>
      </w:pPr>
      <w:r>
        <w:continuationSeparator/>
      </w:r>
    </w:p>
  </w:endnote>
  <w:endnote w:type="continuationNotice" w:id="1">
    <w:p w14:paraId="10C48E5F" w14:textId="77777777" w:rsidR="0024033B" w:rsidRDefault="00240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5AC96" w14:textId="77777777" w:rsidR="00F81E05" w:rsidRDefault="00F81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DE3D3" w14:textId="77777777" w:rsidR="00F81E05" w:rsidRDefault="00F81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2BB19" w14:textId="77777777" w:rsidR="0024033B" w:rsidRDefault="0024033B" w:rsidP="000830F2">
      <w:pPr>
        <w:spacing w:after="0"/>
      </w:pPr>
      <w:r>
        <w:separator/>
      </w:r>
    </w:p>
  </w:footnote>
  <w:footnote w:type="continuationSeparator" w:id="0">
    <w:p w14:paraId="6709196D" w14:textId="77777777" w:rsidR="0024033B" w:rsidRDefault="0024033B" w:rsidP="000830F2">
      <w:pPr>
        <w:spacing w:after="0"/>
      </w:pPr>
      <w:r>
        <w:continuationSeparator/>
      </w:r>
    </w:p>
  </w:footnote>
  <w:footnote w:type="continuationNotice" w:id="1">
    <w:p w14:paraId="10ACB2F2" w14:textId="77777777" w:rsidR="0024033B" w:rsidRDefault="002403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04D7" w14:textId="77777777" w:rsidR="00F81E05" w:rsidRDefault="00F81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17A4E" w14:textId="77777777" w:rsidR="00F81E05" w:rsidRDefault="00F81E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58228" w14:textId="77777777" w:rsidR="00F81E05" w:rsidRDefault="00F81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10310C"/>
    <w:multiLevelType w:val="hybridMultilevel"/>
    <w:tmpl w:val="BA8C21C8"/>
    <w:lvl w:ilvl="0" w:tplc="0409000F">
      <w:start w:val="1"/>
      <w:numFmt w:val="decimal"/>
      <w:lvlText w:val="%1."/>
      <w:lvlJc w:val="left"/>
      <w:pPr>
        <w:ind w:left="420" w:hanging="420"/>
      </w:pPr>
      <w:rPr>
        <w:rFonts w:hint="default"/>
      </w:rPr>
    </w:lvl>
    <w:lvl w:ilvl="1" w:tplc="0409000F">
      <w:start w:val="1"/>
      <w:numFmt w:val="decimal"/>
      <w:lvlText w:val="%2."/>
      <w:lvlJc w:val="left"/>
      <w:pPr>
        <w:ind w:left="840" w:hanging="420"/>
      </w:pPr>
      <w:rPr>
        <w:rFonts w:hint="default"/>
      </w:rPr>
    </w:lvl>
    <w:lvl w:ilvl="2" w:tplc="7EA4D420">
      <w:start w:val="5"/>
      <w:numFmt w:val="bullet"/>
      <w:lvlText w:val="-"/>
      <w:lvlJc w:val="left"/>
      <w:pPr>
        <w:ind w:left="1260" w:hanging="420"/>
      </w:pPr>
      <w:rPr>
        <w:rFonts w:ascii="Times New Roman" w:eastAsia="Malgun 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8"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9"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8731B7"/>
    <w:multiLevelType w:val="hybridMultilevel"/>
    <w:tmpl w:val="F050CDDA"/>
    <w:lvl w:ilvl="0" w:tplc="39C8F9E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8"/>
  </w:num>
  <w:num w:numId="3">
    <w:abstractNumId w:val="7"/>
  </w:num>
  <w:num w:numId="4">
    <w:abstractNumId w:val="17"/>
  </w:num>
  <w:num w:numId="5">
    <w:abstractNumId w:val="2"/>
  </w:num>
  <w:num w:numId="6">
    <w:abstractNumId w:val="0"/>
  </w:num>
  <w:num w:numId="7">
    <w:abstractNumId w:val="1"/>
  </w:num>
  <w:num w:numId="8">
    <w:abstractNumId w:val="10"/>
  </w:num>
  <w:num w:numId="9">
    <w:abstractNumId w:val="14"/>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
  </w:num>
  <w:num w:numId="13">
    <w:abstractNumId w:val="15"/>
  </w:num>
  <w:num w:numId="14">
    <w:abstractNumId w:val="9"/>
  </w:num>
  <w:num w:numId="15">
    <w:abstractNumId w:val="5"/>
  </w:num>
  <w:num w:numId="16">
    <w:abstractNumId w:val="4"/>
  </w:num>
  <w:num w:numId="17">
    <w:abstractNumId w:val="12"/>
  </w:num>
  <w:num w:numId="18">
    <w:abstractNumId w:val="16"/>
  </w:num>
  <w:num w:numId="19">
    <w:abstractNumId w:val="18"/>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14CF"/>
    <w:rsid w:val="00003C98"/>
    <w:rsid w:val="0000565D"/>
    <w:rsid w:val="00006B42"/>
    <w:rsid w:val="00010549"/>
    <w:rsid w:val="00010A0B"/>
    <w:rsid w:val="00012301"/>
    <w:rsid w:val="000125D3"/>
    <w:rsid w:val="00012731"/>
    <w:rsid w:val="000143B2"/>
    <w:rsid w:val="000167C5"/>
    <w:rsid w:val="00016808"/>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56531"/>
    <w:rsid w:val="00061A41"/>
    <w:rsid w:val="00062093"/>
    <w:rsid w:val="00062D14"/>
    <w:rsid w:val="0006385A"/>
    <w:rsid w:val="00063996"/>
    <w:rsid w:val="00064124"/>
    <w:rsid w:val="00064A8D"/>
    <w:rsid w:val="00066129"/>
    <w:rsid w:val="00066962"/>
    <w:rsid w:val="0007083A"/>
    <w:rsid w:val="00070DB9"/>
    <w:rsid w:val="00071B0C"/>
    <w:rsid w:val="00071BE4"/>
    <w:rsid w:val="0007322F"/>
    <w:rsid w:val="000736AD"/>
    <w:rsid w:val="00073E53"/>
    <w:rsid w:val="000741AE"/>
    <w:rsid w:val="000758A8"/>
    <w:rsid w:val="000758CC"/>
    <w:rsid w:val="00076036"/>
    <w:rsid w:val="00082671"/>
    <w:rsid w:val="00082C7D"/>
    <w:rsid w:val="000830F2"/>
    <w:rsid w:val="00083354"/>
    <w:rsid w:val="00083BE4"/>
    <w:rsid w:val="000840D8"/>
    <w:rsid w:val="000842B7"/>
    <w:rsid w:val="00085FB8"/>
    <w:rsid w:val="0008600D"/>
    <w:rsid w:val="00086978"/>
    <w:rsid w:val="000877E4"/>
    <w:rsid w:val="00090D10"/>
    <w:rsid w:val="00091746"/>
    <w:rsid w:val="000925FA"/>
    <w:rsid w:val="0009281C"/>
    <w:rsid w:val="00093738"/>
    <w:rsid w:val="00093BCA"/>
    <w:rsid w:val="00093F89"/>
    <w:rsid w:val="00094CFD"/>
    <w:rsid w:val="00096C3D"/>
    <w:rsid w:val="0009704C"/>
    <w:rsid w:val="00097223"/>
    <w:rsid w:val="0009790F"/>
    <w:rsid w:val="000A0849"/>
    <w:rsid w:val="000A1298"/>
    <w:rsid w:val="000A3397"/>
    <w:rsid w:val="000A3D1A"/>
    <w:rsid w:val="000A3FAC"/>
    <w:rsid w:val="000A5038"/>
    <w:rsid w:val="000A5E56"/>
    <w:rsid w:val="000A7B28"/>
    <w:rsid w:val="000B01D8"/>
    <w:rsid w:val="000B0339"/>
    <w:rsid w:val="000B105E"/>
    <w:rsid w:val="000B1BB7"/>
    <w:rsid w:val="000B2775"/>
    <w:rsid w:val="000B333D"/>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D7FEC"/>
    <w:rsid w:val="000E041A"/>
    <w:rsid w:val="000E0AE7"/>
    <w:rsid w:val="000E1055"/>
    <w:rsid w:val="000E17BE"/>
    <w:rsid w:val="000E1AEF"/>
    <w:rsid w:val="000E1C9E"/>
    <w:rsid w:val="000E1E36"/>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A11"/>
    <w:rsid w:val="000F3DD9"/>
    <w:rsid w:val="000F43C6"/>
    <w:rsid w:val="000F464B"/>
    <w:rsid w:val="000F4AC4"/>
    <w:rsid w:val="000F506D"/>
    <w:rsid w:val="000F5170"/>
    <w:rsid w:val="000F5B2B"/>
    <w:rsid w:val="000F7871"/>
    <w:rsid w:val="000F7D6F"/>
    <w:rsid w:val="000F7F48"/>
    <w:rsid w:val="001011C1"/>
    <w:rsid w:val="00102B76"/>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3C1"/>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37F1C"/>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4A55"/>
    <w:rsid w:val="0015748C"/>
    <w:rsid w:val="00157510"/>
    <w:rsid w:val="00160135"/>
    <w:rsid w:val="00160729"/>
    <w:rsid w:val="00161773"/>
    <w:rsid w:val="001631DC"/>
    <w:rsid w:val="00163203"/>
    <w:rsid w:val="00163A3F"/>
    <w:rsid w:val="00164260"/>
    <w:rsid w:val="00164A0E"/>
    <w:rsid w:val="00165132"/>
    <w:rsid w:val="00166B0F"/>
    <w:rsid w:val="00167730"/>
    <w:rsid w:val="00167AB5"/>
    <w:rsid w:val="00170893"/>
    <w:rsid w:val="001717EE"/>
    <w:rsid w:val="00171F09"/>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7B36"/>
    <w:rsid w:val="001A11A8"/>
    <w:rsid w:val="001A1CE0"/>
    <w:rsid w:val="001A2400"/>
    <w:rsid w:val="001A2845"/>
    <w:rsid w:val="001A33FE"/>
    <w:rsid w:val="001A4366"/>
    <w:rsid w:val="001A530B"/>
    <w:rsid w:val="001A5E3E"/>
    <w:rsid w:val="001A791B"/>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556"/>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B70"/>
    <w:rsid w:val="001F6DBB"/>
    <w:rsid w:val="001F79F3"/>
    <w:rsid w:val="002011CE"/>
    <w:rsid w:val="00201C00"/>
    <w:rsid w:val="00203B05"/>
    <w:rsid w:val="002046F3"/>
    <w:rsid w:val="00205C92"/>
    <w:rsid w:val="00206778"/>
    <w:rsid w:val="002075FB"/>
    <w:rsid w:val="002116B7"/>
    <w:rsid w:val="00213D8F"/>
    <w:rsid w:val="00214D8B"/>
    <w:rsid w:val="00215676"/>
    <w:rsid w:val="00215D61"/>
    <w:rsid w:val="00216366"/>
    <w:rsid w:val="00216990"/>
    <w:rsid w:val="00216CE6"/>
    <w:rsid w:val="00216E10"/>
    <w:rsid w:val="0021778A"/>
    <w:rsid w:val="00221134"/>
    <w:rsid w:val="00221E4C"/>
    <w:rsid w:val="00224C8F"/>
    <w:rsid w:val="00226109"/>
    <w:rsid w:val="00227ACE"/>
    <w:rsid w:val="0023031D"/>
    <w:rsid w:val="002303EB"/>
    <w:rsid w:val="00230828"/>
    <w:rsid w:val="00230D3D"/>
    <w:rsid w:val="002317BA"/>
    <w:rsid w:val="0023198E"/>
    <w:rsid w:val="00232203"/>
    <w:rsid w:val="002360DC"/>
    <w:rsid w:val="0023635B"/>
    <w:rsid w:val="00237B87"/>
    <w:rsid w:val="002401FC"/>
    <w:rsid w:val="0024033B"/>
    <w:rsid w:val="0024076A"/>
    <w:rsid w:val="0024100E"/>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56E7"/>
    <w:rsid w:val="00265B3B"/>
    <w:rsid w:val="0026661C"/>
    <w:rsid w:val="00267867"/>
    <w:rsid w:val="00270FD5"/>
    <w:rsid w:val="00271182"/>
    <w:rsid w:val="002719BB"/>
    <w:rsid w:val="00272645"/>
    <w:rsid w:val="00274220"/>
    <w:rsid w:val="00274240"/>
    <w:rsid w:val="00274330"/>
    <w:rsid w:val="00274473"/>
    <w:rsid w:val="00277278"/>
    <w:rsid w:val="002803E1"/>
    <w:rsid w:val="00280ADA"/>
    <w:rsid w:val="002823DA"/>
    <w:rsid w:val="0028325E"/>
    <w:rsid w:val="00283431"/>
    <w:rsid w:val="002842A9"/>
    <w:rsid w:val="00284608"/>
    <w:rsid w:val="00284EEF"/>
    <w:rsid w:val="002850C2"/>
    <w:rsid w:val="00285431"/>
    <w:rsid w:val="00286117"/>
    <w:rsid w:val="002874D2"/>
    <w:rsid w:val="0029097F"/>
    <w:rsid w:val="0029141D"/>
    <w:rsid w:val="002925ED"/>
    <w:rsid w:val="002953F2"/>
    <w:rsid w:val="00297ADA"/>
    <w:rsid w:val="00297B87"/>
    <w:rsid w:val="00297CF7"/>
    <w:rsid w:val="002A0094"/>
    <w:rsid w:val="002A06CF"/>
    <w:rsid w:val="002A0B02"/>
    <w:rsid w:val="002A1768"/>
    <w:rsid w:val="002A2086"/>
    <w:rsid w:val="002A38AB"/>
    <w:rsid w:val="002A3C8D"/>
    <w:rsid w:val="002A4575"/>
    <w:rsid w:val="002A469A"/>
    <w:rsid w:val="002A49AC"/>
    <w:rsid w:val="002A4A13"/>
    <w:rsid w:val="002A50AB"/>
    <w:rsid w:val="002A5605"/>
    <w:rsid w:val="002A574B"/>
    <w:rsid w:val="002A59AC"/>
    <w:rsid w:val="002A5EB9"/>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E59D6"/>
    <w:rsid w:val="002E71C1"/>
    <w:rsid w:val="002E7F45"/>
    <w:rsid w:val="002F0103"/>
    <w:rsid w:val="002F0ADF"/>
    <w:rsid w:val="002F14CD"/>
    <w:rsid w:val="002F21B6"/>
    <w:rsid w:val="002F4D04"/>
    <w:rsid w:val="002F7026"/>
    <w:rsid w:val="002F76BA"/>
    <w:rsid w:val="002F79B5"/>
    <w:rsid w:val="00300173"/>
    <w:rsid w:val="00300941"/>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549"/>
    <w:rsid w:val="003318C5"/>
    <w:rsid w:val="0033219F"/>
    <w:rsid w:val="003321EB"/>
    <w:rsid w:val="00333299"/>
    <w:rsid w:val="003335CA"/>
    <w:rsid w:val="00334363"/>
    <w:rsid w:val="0033571B"/>
    <w:rsid w:val="00335D19"/>
    <w:rsid w:val="00336024"/>
    <w:rsid w:val="00336967"/>
    <w:rsid w:val="00337ED9"/>
    <w:rsid w:val="00340C8E"/>
    <w:rsid w:val="00343F64"/>
    <w:rsid w:val="00344405"/>
    <w:rsid w:val="00344A8A"/>
    <w:rsid w:val="00345848"/>
    <w:rsid w:val="003461CB"/>
    <w:rsid w:val="003470DB"/>
    <w:rsid w:val="0034731F"/>
    <w:rsid w:val="003475D6"/>
    <w:rsid w:val="00347C4F"/>
    <w:rsid w:val="00352385"/>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1A58"/>
    <w:rsid w:val="00372643"/>
    <w:rsid w:val="00372EB5"/>
    <w:rsid w:val="00373F8A"/>
    <w:rsid w:val="00374324"/>
    <w:rsid w:val="003822E5"/>
    <w:rsid w:val="00382DAC"/>
    <w:rsid w:val="00383E67"/>
    <w:rsid w:val="00384115"/>
    <w:rsid w:val="003849F0"/>
    <w:rsid w:val="00385503"/>
    <w:rsid w:val="00385BBD"/>
    <w:rsid w:val="00386617"/>
    <w:rsid w:val="00386B5A"/>
    <w:rsid w:val="003877A2"/>
    <w:rsid w:val="00387A1B"/>
    <w:rsid w:val="00391492"/>
    <w:rsid w:val="003928C7"/>
    <w:rsid w:val="0039415A"/>
    <w:rsid w:val="003945C7"/>
    <w:rsid w:val="00396BFC"/>
    <w:rsid w:val="00397AB0"/>
    <w:rsid w:val="00397E6B"/>
    <w:rsid w:val="00397F18"/>
    <w:rsid w:val="003A0E21"/>
    <w:rsid w:val="003A2DFB"/>
    <w:rsid w:val="003A42F5"/>
    <w:rsid w:val="003A57A0"/>
    <w:rsid w:val="003A71D6"/>
    <w:rsid w:val="003A7F86"/>
    <w:rsid w:val="003B104E"/>
    <w:rsid w:val="003B1561"/>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68D6"/>
    <w:rsid w:val="003C76CE"/>
    <w:rsid w:val="003C7834"/>
    <w:rsid w:val="003D1092"/>
    <w:rsid w:val="003D130F"/>
    <w:rsid w:val="003D1526"/>
    <w:rsid w:val="003D1622"/>
    <w:rsid w:val="003D1777"/>
    <w:rsid w:val="003D2BD7"/>
    <w:rsid w:val="003D47F4"/>
    <w:rsid w:val="003D5BED"/>
    <w:rsid w:val="003D71E1"/>
    <w:rsid w:val="003E0F9E"/>
    <w:rsid w:val="003E295D"/>
    <w:rsid w:val="003E2D6B"/>
    <w:rsid w:val="003E3972"/>
    <w:rsid w:val="003E4EAC"/>
    <w:rsid w:val="003E565C"/>
    <w:rsid w:val="003E625E"/>
    <w:rsid w:val="003E73F7"/>
    <w:rsid w:val="003F0E4E"/>
    <w:rsid w:val="003F0F0D"/>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3D0F"/>
    <w:rsid w:val="00434240"/>
    <w:rsid w:val="004355FD"/>
    <w:rsid w:val="00435891"/>
    <w:rsid w:val="00436394"/>
    <w:rsid w:val="00436946"/>
    <w:rsid w:val="00440AC3"/>
    <w:rsid w:val="00442977"/>
    <w:rsid w:val="00443BBA"/>
    <w:rsid w:val="0044455B"/>
    <w:rsid w:val="00444BE8"/>
    <w:rsid w:val="004452B1"/>
    <w:rsid w:val="004452DC"/>
    <w:rsid w:val="00446830"/>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925"/>
    <w:rsid w:val="00464C9C"/>
    <w:rsid w:val="00467194"/>
    <w:rsid w:val="004676F2"/>
    <w:rsid w:val="00467FEE"/>
    <w:rsid w:val="00472C15"/>
    <w:rsid w:val="004739A3"/>
    <w:rsid w:val="00474C7B"/>
    <w:rsid w:val="00474F1D"/>
    <w:rsid w:val="00475F33"/>
    <w:rsid w:val="00477E82"/>
    <w:rsid w:val="004815D4"/>
    <w:rsid w:val="00481C52"/>
    <w:rsid w:val="00481D37"/>
    <w:rsid w:val="004826B7"/>
    <w:rsid w:val="00483D89"/>
    <w:rsid w:val="004858CC"/>
    <w:rsid w:val="004870CF"/>
    <w:rsid w:val="0048719B"/>
    <w:rsid w:val="0048793D"/>
    <w:rsid w:val="00490F0F"/>
    <w:rsid w:val="004910AF"/>
    <w:rsid w:val="00491780"/>
    <w:rsid w:val="00493A9C"/>
    <w:rsid w:val="004949FD"/>
    <w:rsid w:val="00495910"/>
    <w:rsid w:val="004963CB"/>
    <w:rsid w:val="00496847"/>
    <w:rsid w:val="00496E86"/>
    <w:rsid w:val="00497F25"/>
    <w:rsid w:val="004A0A32"/>
    <w:rsid w:val="004A1AC5"/>
    <w:rsid w:val="004A26B8"/>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681"/>
    <w:rsid w:val="0050088D"/>
    <w:rsid w:val="005010D9"/>
    <w:rsid w:val="005013F7"/>
    <w:rsid w:val="00501D5A"/>
    <w:rsid w:val="00501F2E"/>
    <w:rsid w:val="00503850"/>
    <w:rsid w:val="00504B4E"/>
    <w:rsid w:val="00504D61"/>
    <w:rsid w:val="00505D52"/>
    <w:rsid w:val="00507283"/>
    <w:rsid w:val="005076F2"/>
    <w:rsid w:val="005103C9"/>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04C"/>
    <w:rsid w:val="00530298"/>
    <w:rsid w:val="0053085E"/>
    <w:rsid w:val="00530C77"/>
    <w:rsid w:val="005310EC"/>
    <w:rsid w:val="00533121"/>
    <w:rsid w:val="00533F70"/>
    <w:rsid w:val="0053454A"/>
    <w:rsid w:val="005355CB"/>
    <w:rsid w:val="005361B9"/>
    <w:rsid w:val="00536337"/>
    <w:rsid w:val="00536850"/>
    <w:rsid w:val="0053769C"/>
    <w:rsid w:val="00541B7A"/>
    <w:rsid w:val="005426A3"/>
    <w:rsid w:val="00542B65"/>
    <w:rsid w:val="0054323B"/>
    <w:rsid w:val="00544234"/>
    <w:rsid w:val="00544D78"/>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3FD"/>
    <w:rsid w:val="00556A7F"/>
    <w:rsid w:val="00556F1C"/>
    <w:rsid w:val="0055768D"/>
    <w:rsid w:val="0056006B"/>
    <w:rsid w:val="0056098F"/>
    <w:rsid w:val="0056117F"/>
    <w:rsid w:val="00561BFD"/>
    <w:rsid w:val="005629C8"/>
    <w:rsid w:val="00566614"/>
    <w:rsid w:val="005669D2"/>
    <w:rsid w:val="00570D6C"/>
    <w:rsid w:val="00571662"/>
    <w:rsid w:val="005721C0"/>
    <w:rsid w:val="00572B39"/>
    <w:rsid w:val="00572BC5"/>
    <w:rsid w:val="00572D75"/>
    <w:rsid w:val="00573BA3"/>
    <w:rsid w:val="0057430B"/>
    <w:rsid w:val="00574863"/>
    <w:rsid w:val="00574CD8"/>
    <w:rsid w:val="00580E41"/>
    <w:rsid w:val="005823AE"/>
    <w:rsid w:val="00583B58"/>
    <w:rsid w:val="00584ED0"/>
    <w:rsid w:val="00585239"/>
    <w:rsid w:val="00586F01"/>
    <w:rsid w:val="00587CE2"/>
    <w:rsid w:val="0059061D"/>
    <w:rsid w:val="005914C2"/>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253F"/>
    <w:rsid w:val="005E3FFF"/>
    <w:rsid w:val="005E4B5F"/>
    <w:rsid w:val="005E5715"/>
    <w:rsid w:val="005E582A"/>
    <w:rsid w:val="005E5F49"/>
    <w:rsid w:val="005E6A37"/>
    <w:rsid w:val="005E7740"/>
    <w:rsid w:val="005E7AA9"/>
    <w:rsid w:val="005F0F92"/>
    <w:rsid w:val="005F1830"/>
    <w:rsid w:val="005F1BCE"/>
    <w:rsid w:val="005F1FB3"/>
    <w:rsid w:val="005F216A"/>
    <w:rsid w:val="005F3360"/>
    <w:rsid w:val="005F3FC6"/>
    <w:rsid w:val="005F48C0"/>
    <w:rsid w:val="005F5493"/>
    <w:rsid w:val="005F5F7A"/>
    <w:rsid w:val="005F65CA"/>
    <w:rsid w:val="005F6970"/>
    <w:rsid w:val="005F6F02"/>
    <w:rsid w:val="00600211"/>
    <w:rsid w:val="00600C27"/>
    <w:rsid w:val="0060164D"/>
    <w:rsid w:val="0060324E"/>
    <w:rsid w:val="006038B7"/>
    <w:rsid w:val="00603C0A"/>
    <w:rsid w:val="006041A9"/>
    <w:rsid w:val="0060453A"/>
    <w:rsid w:val="0060614E"/>
    <w:rsid w:val="006075E0"/>
    <w:rsid w:val="006079A8"/>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3F67"/>
    <w:rsid w:val="00644C91"/>
    <w:rsid w:val="006462F0"/>
    <w:rsid w:val="00647349"/>
    <w:rsid w:val="006500F8"/>
    <w:rsid w:val="00650AFF"/>
    <w:rsid w:val="00650D0C"/>
    <w:rsid w:val="00651B7A"/>
    <w:rsid w:val="00652A0E"/>
    <w:rsid w:val="0065338F"/>
    <w:rsid w:val="00653C54"/>
    <w:rsid w:val="00653E78"/>
    <w:rsid w:val="0065485E"/>
    <w:rsid w:val="00654F51"/>
    <w:rsid w:val="00655A1D"/>
    <w:rsid w:val="0065618F"/>
    <w:rsid w:val="00656F67"/>
    <w:rsid w:val="00657E50"/>
    <w:rsid w:val="00660733"/>
    <w:rsid w:val="006626CC"/>
    <w:rsid w:val="00662B40"/>
    <w:rsid w:val="00664C86"/>
    <w:rsid w:val="00666CEE"/>
    <w:rsid w:val="00667973"/>
    <w:rsid w:val="00667DB7"/>
    <w:rsid w:val="00667F1E"/>
    <w:rsid w:val="00671225"/>
    <w:rsid w:val="006719B8"/>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708"/>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64C6"/>
    <w:rsid w:val="006C71E2"/>
    <w:rsid w:val="006D0601"/>
    <w:rsid w:val="006D0CC0"/>
    <w:rsid w:val="006D44ED"/>
    <w:rsid w:val="006D53DA"/>
    <w:rsid w:val="006D5D24"/>
    <w:rsid w:val="006D5F12"/>
    <w:rsid w:val="006D62F3"/>
    <w:rsid w:val="006D6961"/>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4848"/>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1411"/>
    <w:rsid w:val="0072265C"/>
    <w:rsid w:val="00723977"/>
    <w:rsid w:val="00723EFE"/>
    <w:rsid w:val="00725EEE"/>
    <w:rsid w:val="00726428"/>
    <w:rsid w:val="00726EB8"/>
    <w:rsid w:val="00730FBE"/>
    <w:rsid w:val="00731D93"/>
    <w:rsid w:val="007340C3"/>
    <w:rsid w:val="00735EF7"/>
    <w:rsid w:val="00741F08"/>
    <w:rsid w:val="0074236E"/>
    <w:rsid w:val="00742972"/>
    <w:rsid w:val="007504B0"/>
    <w:rsid w:val="00751FCA"/>
    <w:rsid w:val="00752C7F"/>
    <w:rsid w:val="00752CE0"/>
    <w:rsid w:val="00753AC3"/>
    <w:rsid w:val="00753B13"/>
    <w:rsid w:val="00753B94"/>
    <w:rsid w:val="007549CF"/>
    <w:rsid w:val="00754C39"/>
    <w:rsid w:val="00754E5C"/>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6C81"/>
    <w:rsid w:val="00787EB3"/>
    <w:rsid w:val="00791AC8"/>
    <w:rsid w:val="00792E74"/>
    <w:rsid w:val="00794BF9"/>
    <w:rsid w:val="00794D2D"/>
    <w:rsid w:val="00796915"/>
    <w:rsid w:val="00796E27"/>
    <w:rsid w:val="00797860"/>
    <w:rsid w:val="007979AC"/>
    <w:rsid w:val="007A0139"/>
    <w:rsid w:val="007A0963"/>
    <w:rsid w:val="007A4198"/>
    <w:rsid w:val="007A5431"/>
    <w:rsid w:val="007A614B"/>
    <w:rsid w:val="007A692D"/>
    <w:rsid w:val="007A6EC1"/>
    <w:rsid w:val="007A7E52"/>
    <w:rsid w:val="007A7EC4"/>
    <w:rsid w:val="007A7FC8"/>
    <w:rsid w:val="007B36C8"/>
    <w:rsid w:val="007B3ECD"/>
    <w:rsid w:val="007B4165"/>
    <w:rsid w:val="007B5003"/>
    <w:rsid w:val="007B5370"/>
    <w:rsid w:val="007B5A8F"/>
    <w:rsid w:val="007B6BCD"/>
    <w:rsid w:val="007B6F02"/>
    <w:rsid w:val="007B6FB3"/>
    <w:rsid w:val="007B7EDC"/>
    <w:rsid w:val="007B7F2A"/>
    <w:rsid w:val="007C1C18"/>
    <w:rsid w:val="007C4E34"/>
    <w:rsid w:val="007C60B9"/>
    <w:rsid w:val="007C6495"/>
    <w:rsid w:val="007C6CC1"/>
    <w:rsid w:val="007C7A35"/>
    <w:rsid w:val="007D06E8"/>
    <w:rsid w:val="007D1C5D"/>
    <w:rsid w:val="007D3592"/>
    <w:rsid w:val="007D3EFA"/>
    <w:rsid w:val="007D5E56"/>
    <w:rsid w:val="007D66FA"/>
    <w:rsid w:val="007D7281"/>
    <w:rsid w:val="007D7687"/>
    <w:rsid w:val="007D7844"/>
    <w:rsid w:val="007E0BA5"/>
    <w:rsid w:val="007E1E09"/>
    <w:rsid w:val="007E2965"/>
    <w:rsid w:val="007E3B6B"/>
    <w:rsid w:val="007E417F"/>
    <w:rsid w:val="007E4262"/>
    <w:rsid w:val="007E57B1"/>
    <w:rsid w:val="007E712F"/>
    <w:rsid w:val="007F16F8"/>
    <w:rsid w:val="007F1F08"/>
    <w:rsid w:val="007F2BFD"/>
    <w:rsid w:val="007F369F"/>
    <w:rsid w:val="007F4ACB"/>
    <w:rsid w:val="007F5DC9"/>
    <w:rsid w:val="007F62EE"/>
    <w:rsid w:val="00800CAC"/>
    <w:rsid w:val="0080252E"/>
    <w:rsid w:val="008030E1"/>
    <w:rsid w:val="008040CC"/>
    <w:rsid w:val="00805452"/>
    <w:rsid w:val="00806A9F"/>
    <w:rsid w:val="008074B5"/>
    <w:rsid w:val="00807885"/>
    <w:rsid w:val="00810051"/>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3B52"/>
    <w:rsid w:val="008247AE"/>
    <w:rsid w:val="00830C90"/>
    <w:rsid w:val="0083125B"/>
    <w:rsid w:val="0083248B"/>
    <w:rsid w:val="00833659"/>
    <w:rsid w:val="00836B5F"/>
    <w:rsid w:val="00836EDC"/>
    <w:rsid w:val="00837F42"/>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5C93"/>
    <w:rsid w:val="0085712B"/>
    <w:rsid w:val="00857B5F"/>
    <w:rsid w:val="0086044C"/>
    <w:rsid w:val="008611A6"/>
    <w:rsid w:val="00861B47"/>
    <w:rsid w:val="00862015"/>
    <w:rsid w:val="008637FF"/>
    <w:rsid w:val="00863CFB"/>
    <w:rsid w:val="008645A9"/>
    <w:rsid w:val="008650C9"/>
    <w:rsid w:val="008652E1"/>
    <w:rsid w:val="00866894"/>
    <w:rsid w:val="008705F4"/>
    <w:rsid w:val="008709B1"/>
    <w:rsid w:val="00872A11"/>
    <w:rsid w:val="00873472"/>
    <w:rsid w:val="0087474A"/>
    <w:rsid w:val="00874E5F"/>
    <w:rsid w:val="008756FB"/>
    <w:rsid w:val="00877A8F"/>
    <w:rsid w:val="00880CB3"/>
    <w:rsid w:val="008815A2"/>
    <w:rsid w:val="008815BF"/>
    <w:rsid w:val="0088475E"/>
    <w:rsid w:val="00885E46"/>
    <w:rsid w:val="00886130"/>
    <w:rsid w:val="008867B0"/>
    <w:rsid w:val="00886BE0"/>
    <w:rsid w:val="00891275"/>
    <w:rsid w:val="00891D75"/>
    <w:rsid w:val="00892914"/>
    <w:rsid w:val="00892FD8"/>
    <w:rsid w:val="008933D3"/>
    <w:rsid w:val="00893664"/>
    <w:rsid w:val="00893C72"/>
    <w:rsid w:val="008943B5"/>
    <w:rsid w:val="00895581"/>
    <w:rsid w:val="008961A3"/>
    <w:rsid w:val="0089775F"/>
    <w:rsid w:val="00897C35"/>
    <w:rsid w:val="00897DC4"/>
    <w:rsid w:val="008A0C52"/>
    <w:rsid w:val="008A1274"/>
    <w:rsid w:val="008A19AF"/>
    <w:rsid w:val="008A35FA"/>
    <w:rsid w:val="008A42C2"/>
    <w:rsid w:val="008A50C3"/>
    <w:rsid w:val="008A5C87"/>
    <w:rsid w:val="008A7AD3"/>
    <w:rsid w:val="008B1A1E"/>
    <w:rsid w:val="008B521E"/>
    <w:rsid w:val="008B5892"/>
    <w:rsid w:val="008B5B29"/>
    <w:rsid w:val="008B6567"/>
    <w:rsid w:val="008B6667"/>
    <w:rsid w:val="008B66D1"/>
    <w:rsid w:val="008C0FD8"/>
    <w:rsid w:val="008C118E"/>
    <w:rsid w:val="008C1FEF"/>
    <w:rsid w:val="008C2903"/>
    <w:rsid w:val="008C30B1"/>
    <w:rsid w:val="008C3715"/>
    <w:rsid w:val="008C489D"/>
    <w:rsid w:val="008C54A7"/>
    <w:rsid w:val="008C6880"/>
    <w:rsid w:val="008C6D83"/>
    <w:rsid w:val="008D2BBF"/>
    <w:rsid w:val="008D34EC"/>
    <w:rsid w:val="008D4B40"/>
    <w:rsid w:val="008D67C1"/>
    <w:rsid w:val="008D7021"/>
    <w:rsid w:val="008D7985"/>
    <w:rsid w:val="008D7D20"/>
    <w:rsid w:val="008E042D"/>
    <w:rsid w:val="008E0442"/>
    <w:rsid w:val="008E105E"/>
    <w:rsid w:val="008E135D"/>
    <w:rsid w:val="008E2933"/>
    <w:rsid w:val="008E3EA6"/>
    <w:rsid w:val="008E5090"/>
    <w:rsid w:val="008E675F"/>
    <w:rsid w:val="008E6DDC"/>
    <w:rsid w:val="008E6EA0"/>
    <w:rsid w:val="008E750E"/>
    <w:rsid w:val="008E75EB"/>
    <w:rsid w:val="008F0615"/>
    <w:rsid w:val="008F3133"/>
    <w:rsid w:val="008F356C"/>
    <w:rsid w:val="008F3ADE"/>
    <w:rsid w:val="008F44D8"/>
    <w:rsid w:val="008F45AE"/>
    <w:rsid w:val="008F4628"/>
    <w:rsid w:val="008F4C01"/>
    <w:rsid w:val="008F57E7"/>
    <w:rsid w:val="008F623A"/>
    <w:rsid w:val="008F6EFA"/>
    <w:rsid w:val="008F745F"/>
    <w:rsid w:val="00901CD6"/>
    <w:rsid w:val="00902EC7"/>
    <w:rsid w:val="00905AD3"/>
    <w:rsid w:val="00906F32"/>
    <w:rsid w:val="00910DF1"/>
    <w:rsid w:val="009114C4"/>
    <w:rsid w:val="00912161"/>
    <w:rsid w:val="00912E9D"/>
    <w:rsid w:val="00914A14"/>
    <w:rsid w:val="00915D10"/>
    <w:rsid w:val="00916375"/>
    <w:rsid w:val="0091764C"/>
    <w:rsid w:val="00920CD5"/>
    <w:rsid w:val="00923278"/>
    <w:rsid w:val="009236A3"/>
    <w:rsid w:val="00924108"/>
    <w:rsid w:val="00924AA9"/>
    <w:rsid w:val="009254DF"/>
    <w:rsid w:val="00927034"/>
    <w:rsid w:val="009345BA"/>
    <w:rsid w:val="0093480E"/>
    <w:rsid w:val="0093594B"/>
    <w:rsid w:val="00935C11"/>
    <w:rsid w:val="009402C6"/>
    <w:rsid w:val="0094030F"/>
    <w:rsid w:val="00941AB6"/>
    <w:rsid w:val="009430D2"/>
    <w:rsid w:val="009438A4"/>
    <w:rsid w:val="009439B7"/>
    <w:rsid w:val="0094609E"/>
    <w:rsid w:val="009461D8"/>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6738C"/>
    <w:rsid w:val="00970E37"/>
    <w:rsid w:val="00970FD4"/>
    <w:rsid w:val="00972172"/>
    <w:rsid w:val="00972C44"/>
    <w:rsid w:val="00973A64"/>
    <w:rsid w:val="00973BE6"/>
    <w:rsid w:val="00974E8E"/>
    <w:rsid w:val="00975A1A"/>
    <w:rsid w:val="00977B2A"/>
    <w:rsid w:val="00980DA0"/>
    <w:rsid w:val="00981967"/>
    <w:rsid w:val="00985405"/>
    <w:rsid w:val="0098602E"/>
    <w:rsid w:val="00986500"/>
    <w:rsid w:val="00986894"/>
    <w:rsid w:val="00990D1F"/>
    <w:rsid w:val="00990FEA"/>
    <w:rsid w:val="0099115A"/>
    <w:rsid w:val="00993FA1"/>
    <w:rsid w:val="00994FF2"/>
    <w:rsid w:val="00996E23"/>
    <w:rsid w:val="009975C1"/>
    <w:rsid w:val="009A06D5"/>
    <w:rsid w:val="009A0EE8"/>
    <w:rsid w:val="009A25A7"/>
    <w:rsid w:val="009A265F"/>
    <w:rsid w:val="009A3C8E"/>
    <w:rsid w:val="009A525C"/>
    <w:rsid w:val="009A5C56"/>
    <w:rsid w:val="009B08AF"/>
    <w:rsid w:val="009B0DD0"/>
    <w:rsid w:val="009B1F8C"/>
    <w:rsid w:val="009B2270"/>
    <w:rsid w:val="009B2858"/>
    <w:rsid w:val="009B359F"/>
    <w:rsid w:val="009B39BE"/>
    <w:rsid w:val="009B496C"/>
    <w:rsid w:val="009B6C66"/>
    <w:rsid w:val="009B7ACC"/>
    <w:rsid w:val="009C1CB7"/>
    <w:rsid w:val="009C29AE"/>
    <w:rsid w:val="009C72DB"/>
    <w:rsid w:val="009D1440"/>
    <w:rsid w:val="009D2176"/>
    <w:rsid w:val="009D24C9"/>
    <w:rsid w:val="009D2741"/>
    <w:rsid w:val="009D3AA5"/>
    <w:rsid w:val="009D41A0"/>
    <w:rsid w:val="009D540D"/>
    <w:rsid w:val="009E02ED"/>
    <w:rsid w:val="009E0761"/>
    <w:rsid w:val="009E1758"/>
    <w:rsid w:val="009E2B9D"/>
    <w:rsid w:val="009E2BC8"/>
    <w:rsid w:val="009E3359"/>
    <w:rsid w:val="009E353C"/>
    <w:rsid w:val="009E3C90"/>
    <w:rsid w:val="009E4BCA"/>
    <w:rsid w:val="009E67BF"/>
    <w:rsid w:val="009E73D0"/>
    <w:rsid w:val="009F0CF4"/>
    <w:rsid w:val="009F4440"/>
    <w:rsid w:val="009F6A3E"/>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857"/>
    <w:rsid w:val="00A16CE8"/>
    <w:rsid w:val="00A20946"/>
    <w:rsid w:val="00A218AD"/>
    <w:rsid w:val="00A24957"/>
    <w:rsid w:val="00A26E2B"/>
    <w:rsid w:val="00A26EFB"/>
    <w:rsid w:val="00A30469"/>
    <w:rsid w:val="00A31AC0"/>
    <w:rsid w:val="00A31F7A"/>
    <w:rsid w:val="00A3219B"/>
    <w:rsid w:val="00A3310D"/>
    <w:rsid w:val="00A335AF"/>
    <w:rsid w:val="00A356F7"/>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2A59"/>
    <w:rsid w:val="00A72C96"/>
    <w:rsid w:val="00A73BE3"/>
    <w:rsid w:val="00A7450A"/>
    <w:rsid w:val="00A7496D"/>
    <w:rsid w:val="00A759FD"/>
    <w:rsid w:val="00A76369"/>
    <w:rsid w:val="00A768B1"/>
    <w:rsid w:val="00A76CD7"/>
    <w:rsid w:val="00A77568"/>
    <w:rsid w:val="00A779C0"/>
    <w:rsid w:val="00A77A24"/>
    <w:rsid w:val="00A802FD"/>
    <w:rsid w:val="00A8109E"/>
    <w:rsid w:val="00A814F8"/>
    <w:rsid w:val="00A82E56"/>
    <w:rsid w:val="00A8638A"/>
    <w:rsid w:val="00A8699A"/>
    <w:rsid w:val="00A86B3C"/>
    <w:rsid w:val="00A8700E"/>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5A39"/>
    <w:rsid w:val="00AB609A"/>
    <w:rsid w:val="00AB6393"/>
    <w:rsid w:val="00AB6A2D"/>
    <w:rsid w:val="00AB6B2E"/>
    <w:rsid w:val="00AC1EC5"/>
    <w:rsid w:val="00AC2058"/>
    <w:rsid w:val="00AC224A"/>
    <w:rsid w:val="00AC3E7A"/>
    <w:rsid w:val="00AC47D1"/>
    <w:rsid w:val="00AC5430"/>
    <w:rsid w:val="00AC5AB8"/>
    <w:rsid w:val="00AD1BD9"/>
    <w:rsid w:val="00AD1E5B"/>
    <w:rsid w:val="00AD2468"/>
    <w:rsid w:val="00AD2FB6"/>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AF6DE5"/>
    <w:rsid w:val="00B00F1D"/>
    <w:rsid w:val="00B01DED"/>
    <w:rsid w:val="00B02BE0"/>
    <w:rsid w:val="00B03034"/>
    <w:rsid w:val="00B042BD"/>
    <w:rsid w:val="00B06A2E"/>
    <w:rsid w:val="00B06BF2"/>
    <w:rsid w:val="00B07981"/>
    <w:rsid w:val="00B07BCD"/>
    <w:rsid w:val="00B07D0F"/>
    <w:rsid w:val="00B1050A"/>
    <w:rsid w:val="00B10EE8"/>
    <w:rsid w:val="00B1280D"/>
    <w:rsid w:val="00B13E61"/>
    <w:rsid w:val="00B14EAB"/>
    <w:rsid w:val="00B16E1A"/>
    <w:rsid w:val="00B1745E"/>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37DB9"/>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082"/>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BCE"/>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58C"/>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B0995"/>
    <w:rsid w:val="00BB119B"/>
    <w:rsid w:val="00BB1C23"/>
    <w:rsid w:val="00BB21E8"/>
    <w:rsid w:val="00BB2500"/>
    <w:rsid w:val="00BB594E"/>
    <w:rsid w:val="00BB6230"/>
    <w:rsid w:val="00BB68A5"/>
    <w:rsid w:val="00BC0C4A"/>
    <w:rsid w:val="00BC254B"/>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6A9"/>
    <w:rsid w:val="00BE3D71"/>
    <w:rsid w:val="00BE5B24"/>
    <w:rsid w:val="00BE5E84"/>
    <w:rsid w:val="00BE63C7"/>
    <w:rsid w:val="00BF06A1"/>
    <w:rsid w:val="00BF0C73"/>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1935"/>
    <w:rsid w:val="00C249C2"/>
    <w:rsid w:val="00C25209"/>
    <w:rsid w:val="00C2544C"/>
    <w:rsid w:val="00C261E0"/>
    <w:rsid w:val="00C27335"/>
    <w:rsid w:val="00C27441"/>
    <w:rsid w:val="00C27E6C"/>
    <w:rsid w:val="00C324CF"/>
    <w:rsid w:val="00C3351B"/>
    <w:rsid w:val="00C33D43"/>
    <w:rsid w:val="00C3407D"/>
    <w:rsid w:val="00C343D7"/>
    <w:rsid w:val="00C34A12"/>
    <w:rsid w:val="00C351EB"/>
    <w:rsid w:val="00C35556"/>
    <w:rsid w:val="00C3779F"/>
    <w:rsid w:val="00C40605"/>
    <w:rsid w:val="00C407AA"/>
    <w:rsid w:val="00C424F1"/>
    <w:rsid w:val="00C45153"/>
    <w:rsid w:val="00C45EE1"/>
    <w:rsid w:val="00C477D7"/>
    <w:rsid w:val="00C50929"/>
    <w:rsid w:val="00C50D02"/>
    <w:rsid w:val="00C529B7"/>
    <w:rsid w:val="00C5374F"/>
    <w:rsid w:val="00C55A8F"/>
    <w:rsid w:val="00C55C53"/>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BFB"/>
    <w:rsid w:val="00C77D4A"/>
    <w:rsid w:val="00C81AEE"/>
    <w:rsid w:val="00C81DDD"/>
    <w:rsid w:val="00C82EA7"/>
    <w:rsid w:val="00C82F77"/>
    <w:rsid w:val="00C83026"/>
    <w:rsid w:val="00C8326B"/>
    <w:rsid w:val="00C839E0"/>
    <w:rsid w:val="00C867E6"/>
    <w:rsid w:val="00C91A20"/>
    <w:rsid w:val="00C91F90"/>
    <w:rsid w:val="00C93643"/>
    <w:rsid w:val="00C93DAB"/>
    <w:rsid w:val="00C966CC"/>
    <w:rsid w:val="00C97A84"/>
    <w:rsid w:val="00CA0AF9"/>
    <w:rsid w:val="00CA0FE8"/>
    <w:rsid w:val="00CA16AC"/>
    <w:rsid w:val="00CA2345"/>
    <w:rsid w:val="00CA247D"/>
    <w:rsid w:val="00CA3436"/>
    <w:rsid w:val="00CA39B3"/>
    <w:rsid w:val="00CA4F7A"/>
    <w:rsid w:val="00CA5C72"/>
    <w:rsid w:val="00CA6174"/>
    <w:rsid w:val="00CA6779"/>
    <w:rsid w:val="00CB0618"/>
    <w:rsid w:val="00CB1A90"/>
    <w:rsid w:val="00CB2192"/>
    <w:rsid w:val="00CB2A0C"/>
    <w:rsid w:val="00CB3422"/>
    <w:rsid w:val="00CB47DF"/>
    <w:rsid w:val="00CB4FBE"/>
    <w:rsid w:val="00CB529E"/>
    <w:rsid w:val="00CB63E0"/>
    <w:rsid w:val="00CB649E"/>
    <w:rsid w:val="00CB6A7D"/>
    <w:rsid w:val="00CB6DFF"/>
    <w:rsid w:val="00CB734B"/>
    <w:rsid w:val="00CB73C3"/>
    <w:rsid w:val="00CB73DE"/>
    <w:rsid w:val="00CC196B"/>
    <w:rsid w:val="00CC199F"/>
    <w:rsid w:val="00CC1B54"/>
    <w:rsid w:val="00CC232C"/>
    <w:rsid w:val="00CC3056"/>
    <w:rsid w:val="00CC308C"/>
    <w:rsid w:val="00CC3598"/>
    <w:rsid w:val="00CC7154"/>
    <w:rsid w:val="00CD0383"/>
    <w:rsid w:val="00CD0A80"/>
    <w:rsid w:val="00CD113C"/>
    <w:rsid w:val="00CD2BF3"/>
    <w:rsid w:val="00CD3B7E"/>
    <w:rsid w:val="00CD4BBE"/>
    <w:rsid w:val="00CD70CD"/>
    <w:rsid w:val="00CD79B7"/>
    <w:rsid w:val="00CD7B38"/>
    <w:rsid w:val="00CE02CB"/>
    <w:rsid w:val="00CE0DF2"/>
    <w:rsid w:val="00CE25AA"/>
    <w:rsid w:val="00CE2775"/>
    <w:rsid w:val="00CE4E9D"/>
    <w:rsid w:val="00CE5661"/>
    <w:rsid w:val="00CE5681"/>
    <w:rsid w:val="00CF2C1D"/>
    <w:rsid w:val="00D0215B"/>
    <w:rsid w:val="00D0357D"/>
    <w:rsid w:val="00D03616"/>
    <w:rsid w:val="00D0386A"/>
    <w:rsid w:val="00D05C7A"/>
    <w:rsid w:val="00D063D9"/>
    <w:rsid w:val="00D075EA"/>
    <w:rsid w:val="00D10035"/>
    <w:rsid w:val="00D10BE8"/>
    <w:rsid w:val="00D11B42"/>
    <w:rsid w:val="00D1279B"/>
    <w:rsid w:val="00D14085"/>
    <w:rsid w:val="00D15B13"/>
    <w:rsid w:val="00D15C15"/>
    <w:rsid w:val="00D168EF"/>
    <w:rsid w:val="00D2097F"/>
    <w:rsid w:val="00D21B32"/>
    <w:rsid w:val="00D21B38"/>
    <w:rsid w:val="00D22F96"/>
    <w:rsid w:val="00D23422"/>
    <w:rsid w:val="00D25DE7"/>
    <w:rsid w:val="00D3289B"/>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47110"/>
    <w:rsid w:val="00D512E5"/>
    <w:rsid w:val="00D5452F"/>
    <w:rsid w:val="00D55F32"/>
    <w:rsid w:val="00D61A33"/>
    <w:rsid w:val="00D61B33"/>
    <w:rsid w:val="00D61C94"/>
    <w:rsid w:val="00D62F10"/>
    <w:rsid w:val="00D6408D"/>
    <w:rsid w:val="00D64E96"/>
    <w:rsid w:val="00D6578E"/>
    <w:rsid w:val="00D658DF"/>
    <w:rsid w:val="00D714E8"/>
    <w:rsid w:val="00D7150C"/>
    <w:rsid w:val="00D71AE7"/>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6CD"/>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0FE"/>
    <w:rsid w:val="00E305D0"/>
    <w:rsid w:val="00E30D1F"/>
    <w:rsid w:val="00E316A4"/>
    <w:rsid w:val="00E316AF"/>
    <w:rsid w:val="00E31B35"/>
    <w:rsid w:val="00E31E55"/>
    <w:rsid w:val="00E328AC"/>
    <w:rsid w:val="00E33762"/>
    <w:rsid w:val="00E34986"/>
    <w:rsid w:val="00E35720"/>
    <w:rsid w:val="00E35CE9"/>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57C"/>
    <w:rsid w:val="00E46DC4"/>
    <w:rsid w:val="00E47158"/>
    <w:rsid w:val="00E47333"/>
    <w:rsid w:val="00E478B1"/>
    <w:rsid w:val="00E47E6F"/>
    <w:rsid w:val="00E50552"/>
    <w:rsid w:val="00E50B17"/>
    <w:rsid w:val="00E50C62"/>
    <w:rsid w:val="00E513C5"/>
    <w:rsid w:val="00E52415"/>
    <w:rsid w:val="00E52C51"/>
    <w:rsid w:val="00E53093"/>
    <w:rsid w:val="00E5331F"/>
    <w:rsid w:val="00E53C02"/>
    <w:rsid w:val="00E5521D"/>
    <w:rsid w:val="00E55AD7"/>
    <w:rsid w:val="00E56274"/>
    <w:rsid w:val="00E5744C"/>
    <w:rsid w:val="00E60F12"/>
    <w:rsid w:val="00E61F74"/>
    <w:rsid w:val="00E639F8"/>
    <w:rsid w:val="00E64201"/>
    <w:rsid w:val="00E64D7A"/>
    <w:rsid w:val="00E6682B"/>
    <w:rsid w:val="00E67D23"/>
    <w:rsid w:val="00E702DC"/>
    <w:rsid w:val="00E71A59"/>
    <w:rsid w:val="00E7288A"/>
    <w:rsid w:val="00E74E76"/>
    <w:rsid w:val="00E75005"/>
    <w:rsid w:val="00E76B0E"/>
    <w:rsid w:val="00E8025A"/>
    <w:rsid w:val="00E818A1"/>
    <w:rsid w:val="00E819C2"/>
    <w:rsid w:val="00E8307C"/>
    <w:rsid w:val="00E83DF5"/>
    <w:rsid w:val="00E846C0"/>
    <w:rsid w:val="00E84AF4"/>
    <w:rsid w:val="00E87EDF"/>
    <w:rsid w:val="00E90C46"/>
    <w:rsid w:val="00E91FCF"/>
    <w:rsid w:val="00E92BB7"/>
    <w:rsid w:val="00E93042"/>
    <w:rsid w:val="00E93846"/>
    <w:rsid w:val="00E93DF7"/>
    <w:rsid w:val="00E96C7E"/>
    <w:rsid w:val="00EA0872"/>
    <w:rsid w:val="00EA1892"/>
    <w:rsid w:val="00EA2A26"/>
    <w:rsid w:val="00EA2B44"/>
    <w:rsid w:val="00EA3D79"/>
    <w:rsid w:val="00EA4883"/>
    <w:rsid w:val="00EA50DB"/>
    <w:rsid w:val="00EA68F3"/>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3D9F"/>
    <w:rsid w:val="00ED3F6F"/>
    <w:rsid w:val="00ED43A5"/>
    <w:rsid w:val="00ED5CA3"/>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75C4"/>
    <w:rsid w:val="00F27DE7"/>
    <w:rsid w:val="00F27E5B"/>
    <w:rsid w:val="00F3188C"/>
    <w:rsid w:val="00F31B38"/>
    <w:rsid w:val="00F34E85"/>
    <w:rsid w:val="00F351A9"/>
    <w:rsid w:val="00F36F81"/>
    <w:rsid w:val="00F41EF0"/>
    <w:rsid w:val="00F42AFB"/>
    <w:rsid w:val="00F43E0A"/>
    <w:rsid w:val="00F43E53"/>
    <w:rsid w:val="00F44065"/>
    <w:rsid w:val="00F4688C"/>
    <w:rsid w:val="00F46D5D"/>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4000"/>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1E05"/>
    <w:rsid w:val="00F82C73"/>
    <w:rsid w:val="00F83B5E"/>
    <w:rsid w:val="00F85370"/>
    <w:rsid w:val="00F85BF5"/>
    <w:rsid w:val="00F86115"/>
    <w:rsid w:val="00F8613A"/>
    <w:rsid w:val="00F8683D"/>
    <w:rsid w:val="00F86C4A"/>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460C"/>
    <w:rsid w:val="00FC572A"/>
    <w:rsid w:val="00FC623D"/>
    <w:rsid w:val="00FC6E17"/>
    <w:rsid w:val="00FC7072"/>
    <w:rsid w:val="00FC74D2"/>
    <w:rsid w:val="00FC76F5"/>
    <w:rsid w:val="00FC7A57"/>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4ADF"/>
    <w:rsid w:val="00FD5E39"/>
    <w:rsid w:val="00FD7747"/>
    <w:rsid w:val="00FD7AA9"/>
    <w:rsid w:val="00FD7C3A"/>
    <w:rsid w:val="00FE03B6"/>
    <w:rsid w:val="00FE0E99"/>
    <w:rsid w:val="00FE1359"/>
    <w:rsid w:val="00FE1B79"/>
    <w:rsid w:val="00FE2EF9"/>
    <w:rsid w:val="00FE3A95"/>
    <w:rsid w:val="00FE5354"/>
    <w:rsid w:val="00FE5C49"/>
    <w:rsid w:val="00FE62FD"/>
    <w:rsid w:val="00FE6ED8"/>
    <w:rsid w:val="00FE77C4"/>
    <w:rsid w:val="00FE7FC8"/>
    <w:rsid w:val="00FF00B1"/>
    <w:rsid w:val="00FF1902"/>
    <w:rsid w:val="00FF1A61"/>
    <w:rsid w:val="00FF39F3"/>
    <w:rsid w:val="00FF3D1A"/>
    <w:rsid w:val="00FF54D6"/>
    <w:rsid w:val="00FF6347"/>
    <w:rsid w:val="00FF66EF"/>
    <w:rsid w:val="00FF6A23"/>
    <w:rsid w:val="00FF6CBF"/>
    <w:rsid w:val="1113C440"/>
    <w:rsid w:val="1A3C3E29"/>
    <w:rsid w:val="1BAF0C7C"/>
    <w:rsid w:val="2A184B59"/>
    <w:rsid w:val="30AF64B8"/>
    <w:rsid w:val="34F3539E"/>
    <w:rsid w:val="456A2097"/>
    <w:rsid w:val="45F4FEB5"/>
    <w:rsid w:val="6F8408C6"/>
    <w:rsid w:val="706C8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qFormat="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hAnsi="Cambria"/>
      <w:color w:val="243F60"/>
      <w:lang w:eastAsia="en-US"/>
    </w:rPr>
  </w:style>
  <w:style w:type="character" w:customStyle="1" w:styleId="Heading1Char">
    <w:name w:val="Heading 1 Char"/>
    <w:link w:val="Heading1"/>
    <w:rPr>
      <w:rFonts w:ascii="Arial" w:eastAsia="Arial" w:hAnsi="Arial"/>
      <w:sz w:val="36"/>
      <w:lang w:val="en-GB" w:eastAsia="en-US"/>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rPr>
      <w:rFonts w:ascii="Calibri Light" w:eastAsia="Times New Roman" w:hAnsi="Calibri Light"/>
      <w:sz w:val="22"/>
      <w:szCs w:val="22"/>
      <w:lang w:eastAsia="en-US"/>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rPr>
      <w:rFonts w:eastAsia="Times New Roman"/>
      <w:i/>
      <w:iCs/>
      <w:sz w:val="24"/>
      <w:szCs w:val="24"/>
      <w:lang w:eastAsia="en-US"/>
    </w:rPr>
  </w:style>
  <w:style w:type="character" w:customStyle="1" w:styleId="msoins0">
    <w:name w:val="msoins"/>
  </w:style>
  <w:style w:type="character" w:customStyle="1" w:styleId="Heading6Char">
    <w:name w:val="Heading 6 Char"/>
    <w:link w:val="Heading6"/>
    <w:uiPriority w:val="9"/>
    <w:rPr>
      <w:rFonts w:eastAsia="Times New Roman"/>
      <w:b/>
      <w:bCs/>
      <w:sz w:val="22"/>
      <w:szCs w:val="22"/>
      <w:lang w:eastAsia="en-US"/>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rPr>
      <w:rFonts w:eastAsia="Times New Roman"/>
      <w:sz w:val="24"/>
      <w:szCs w:val="24"/>
      <w:lang w:eastAsia="en-US"/>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qFormat/>
    <w:locked/>
    <w:rPr>
      <w:rFonts w:ascii="Arial" w:eastAsia="MS Mincho" w:hAnsi="Arial" w:cs="Arial"/>
      <w:i/>
      <w:sz w:val="18"/>
      <w:szCs w:val="24"/>
      <w:lang w:val="en-GB" w:eastAsia="en-GB"/>
    </w:rPr>
  </w:style>
  <w:style w:type="character" w:customStyle="1" w:styleId="observChar">
    <w:name w:val="observ. Char"/>
    <w:link w:val="observ"/>
    <w:rPr>
      <w:rFonts w:ascii="Times New Roma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qFormat/>
    <w:locked/>
    <w:rPr>
      <w:rFonts w:ascii="Times New Roman" w:eastAsia="Times New Roman" w:hAnsi="Times New Roman"/>
      <w:lang w:val="en-GB" w:eastAsia="ja-JP"/>
    </w:rPr>
  </w:style>
  <w:style w:type="character" w:customStyle="1" w:styleId="Recommend-1Char">
    <w:name w:val="Recommend-1 Char"/>
    <w:link w:val="Recommend-1"/>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en-US"/>
    </w:rPr>
  </w:style>
  <w:style w:type="character" w:customStyle="1" w:styleId="Heading3Char">
    <w:name w:val="Heading 3 Char"/>
    <w:link w:val="Heading3"/>
    <w:rPr>
      <w:rFonts w:ascii="Arial" w:eastAsia="Arial" w:hAnsi="Arial"/>
      <w:sz w:val="28"/>
      <w:lang w:val="en-GB" w:eastAsia="en-US"/>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lang w:eastAsia="en-US"/>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eastAsia="en-US"/>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paragraph" w:styleId="ListBullet">
    <w:name w:val="List Bullet"/>
    <w:basedOn w:val="List"/>
    <w:uiPriority w:val="99"/>
    <w:qFormat/>
    <w:rsid w:val="00B16E1A"/>
    <w:pPr>
      <w:numPr>
        <w:numId w:val="11"/>
      </w:numPr>
      <w:overflowPunct/>
      <w:autoSpaceDE/>
      <w:autoSpaceDN/>
      <w:adjustRightInd/>
      <w:spacing w:after="120" w:line="259" w:lineRule="auto"/>
      <w:ind w:left="720"/>
      <w:contextualSpacing w:val="0"/>
      <w:jc w:val="both"/>
    </w:pPr>
    <w:rPr>
      <w:rFonts w:ascii="Arial" w:eastAsiaTheme="minorEastAsia" w:hAnsi="Arial" w:cs="Arial"/>
      <w:lang w:val="ru-RU" w:eastAsia="ja-JP"/>
    </w:rPr>
  </w:style>
  <w:style w:type="character" w:customStyle="1" w:styleId="B3Char">
    <w:name w:val="B3 Char"/>
    <w:basedOn w:val="DefaultParagraphFont"/>
    <w:qFormat/>
    <w:locked/>
    <w:rsid w:val="000F3A11"/>
  </w:style>
  <w:style w:type="paragraph" w:customStyle="1" w:styleId="0Maintext">
    <w:name w:val="0 Main text"/>
    <w:basedOn w:val="Normal"/>
    <w:link w:val="0MaintextChar"/>
    <w:qFormat/>
    <w:rsid w:val="00446830"/>
    <w:pPr>
      <w:overflowPunct/>
      <w:autoSpaceDE/>
      <w:autoSpaceDN/>
      <w:adjustRightInd/>
      <w:spacing w:before="120" w:after="100" w:afterAutospacing="1" w:line="288" w:lineRule="auto"/>
      <w:ind w:left="720" w:right="-101" w:firstLine="360"/>
      <w:jc w:val="both"/>
    </w:pPr>
    <w:rPr>
      <w:rFonts w:ascii="Arial" w:eastAsia="Malgun Gothic" w:hAnsi="Arial" w:cs="Batang"/>
      <w:bCs/>
      <w:szCs w:val="32"/>
      <w:lang w:val="en-GB"/>
    </w:rPr>
  </w:style>
  <w:style w:type="character" w:customStyle="1" w:styleId="0MaintextChar">
    <w:name w:val="0 Main text Char"/>
    <w:link w:val="0Maintext"/>
    <w:qFormat/>
    <w:rsid w:val="00446830"/>
    <w:rPr>
      <w:rFonts w:ascii="Arial" w:eastAsia="Malgun Gothic" w:hAnsi="Arial" w:cs="Batang"/>
      <w:bCs/>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 w:id="146538503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A1422DF-F01F-493D-8778-3A9A6ABD8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3.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6</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RAN2#116b-before meeting</cp:lastModifiedBy>
  <cp:revision>44</cp:revision>
  <dcterms:created xsi:type="dcterms:W3CDTF">2021-08-06T00:49:00Z</dcterms:created>
  <dcterms:modified xsi:type="dcterms:W3CDTF">2022-01-10T03:06:00Z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